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17-03-2026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HOLISYNX TECH SOLUTIONS PRIVATE LIMITED (CIN: U62011PN2026PTC253182) at its meeting held on 17-03-2026,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HOLISYNX TECH SOLUTIONS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RANI HARIBHAU NIKAM</w:t>
            </w:r>
            <w:r>
              <w:br w:type="textWrapping"/>
            </w:r>
            <w:r>
              <w:t xml:space="preserve">DIN: 11601888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ANKUSH CHANDRAKANT WALUKAR</w:t>
            </w:r>
            <w:r>
              <w:br w:type="textWrapping"/>
            </w:r>
            <w:r>
              <w:t xml:space="preserve">DIN: 11601889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Sn 242/1/2, Baner Tejwini Soc, Baner Gaon, Pune, Haveli, Maharashtra, India, 411045</w:t>
      </w:r>
    </w:p>
    <w:p w14:paraId="48A97497">
      <w:r>
        <w:t xml:space="preserve">Date:  17-03-2026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HOLISYNX TECH SOLUTIONS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U62011PN2026PTC253182   </w:t>
    </w:r>
    <w:r>
      <w:rPr>
        <w:rFonts w:hint="default"/>
        <w:color w:val="0000FF"/>
      </w:rPr>
      <w:t xml:space="preserve">PAN: AAICH5607B</w:t>
    </w:r>
    <w:r>
      <w:rPr>
        <w:color w:val="0000FF"/>
      </w:rPr>
      <w:t xml:space="preserve">   TAN: PNEH16789D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Sn 242/1/2, Baner Tejwini Soc, Baner Gaon, Pune, Haveli, Maharashtra, India, 411045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holisynxtechsolutions@gmail.com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