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HOOSHMANDX TECHNOLOGY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U62013JK2026OPC018513    </w:t>
    </w:r>
    <w:r>
      <w:rPr>
        <w:rFonts w:hint="default"/>
        <w:color w:val="0000FF"/>
        <w:highlight w:val="none"/>
      </w:rPr>
      <w:t xml:space="preserve">PAN: AAICH4162M</w:t>
    </w:r>
    <w:bookmarkStart w:id="0" w:name="_GoBack"/>
    <w:bookmarkEnd w:id="0"/>
    <w:r>
      <w:rPr>
        <w:color w:val="0000FF"/>
        <w:highlight w:val="none"/>
      </w:rPr>
      <w:t xml:space="preserve">    TAN: AMRH13830F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Old Bus adda Budgam, Budgam, Budgam, Budgam, Budgam, Jammu &amp; Kashmir, India, 191111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hooshmandxtech@gmail.com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