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INAYA TECHNI SOLUTIONS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U42209TS2026PTC210666    </w:t>
    </w:r>
    <w:r>
      <w:rPr>
        <w:rFonts w:hint="default"/>
        <w:color w:val="0000FF"/>
        <w:highlight w:val="none"/>
      </w:rPr>
      <w:t xml:space="preserve">PAN: AAICI6733R</w:t>
    </w:r>
    <w:bookmarkStart w:id="0" w:name="_GoBack"/>
    <w:bookmarkEnd w:id="0"/>
    <w:r>
      <w:rPr>
        <w:color w:val="0000FF"/>
        <w:highlight w:val="none"/>
      </w:rPr>
      <w:t xml:space="preserve">    TAN: HYDI10285C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18-397/5/F PYARADISE, COLONY SHADNAGAR, Farooqnagar, Mahabub Nagar, Farooqnagar, Telangana, India, 509216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mdperwezalam102@gmail.com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