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18-03-2026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INTERNATIONAL MULTI ACTION POLITICAL STRATEGIES (OPC)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NO.3/46, NEW NO.2/96, BAJANAI KOIL ST, METTU CLY, Porur, Kanchipuram, Sriperumbudur, Tamil Nadu, India, 600116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18-03-2026, we hereby give our consent to act as the First Statutory Auditor of INTERNATIONAL MULTI ACTION POLITICAL STRATEGIES (OPC)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