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ITKARS AI CONSULTING (OPC)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U62099PN2025OPC248066    </w:t>
    </w:r>
    <w:r>
      <w:rPr>
        <w:rFonts w:hint="default"/>
        <w:color w:val="0000FF"/>
        <w:highlight w:val="none"/>
      </w:rPr>
      <w:t xml:space="preserve">PAN: AAICI5045C</w:t>
    </w:r>
    <w:bookmarkStart w:id="0" w:name="_GoBack"/>
    <w:bookmarkEnd w:id="0"/>
    <w:r>
      <w:rPr>
        <w:color w:val="0000FF"/>
        <w:highlight w:val="none"/>
      </w:rPr>
      <w:t xml:space="preserve">    TAN: PNEI14113B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302 BLD.G/1 DAFFODILSSNO, 61:62&amp;63 PIM.SAUDAGAR, Sangavi, Pune, Pune City, Maharashtra, India, 411027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ashfakis@gmail.com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