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JANMANAS FOUNDATION , having CIN: U88900DL2025NPL460576,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