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KIRTIVISHVA INFRATECH PRIVATE LIMITED</w:t>
      </w:r>
      <w:r>
        <w:rPr>
          <w:rFonts w:ascii="Times New Roman" w:hAnsi="Times New Roman" w:cs="Times New Roman"/>
          <w:sz w:val="24"/>
          <w:szCs w:val="24"/>
        </w:rPr>
        <w:t xml:space="preserve">, </w:t>
      </w:r>
      <w:r>
        <w:rPr>
          <w:rFonts w:hint="default"/>
          <w:color w:val="auto"/>
          <w:sz w:val="22"/>
          <w:szCs w:val="22"/>
        </w:rPr>
        <w:t xml:space="preserve">CIN: U41001MH2025PTC459650</w:t>
      </w:r>
      <w:r>
        <w:rPr>
          <w:rFonts w:ascii="Times New Roman" w:hAnsi="Times New Roman" w:cs="Times New Roman"/>
          <w:sz w:val="24"/>
          <w:szCs w:val="24"/>
        </w:rPr>
        <w:t xml:space="preserve">, HELD AT ITS REGISTERED OFFICE AT </w:t>
      </w:r>
      <w:r>
        <w:rPr>
          <w:rFonts w:hint="default"/>
          <w:color w:val="auto"/>
          <w:sz w:val="22"/>
          <w:szCs w:val="22"/>
        </w:rPr>
        <w:t xml:space="preserve">Flat No 2, Dharmaraj Plaza, Old Gangapur Naka, H P T College, Nashik, Nashik, Maharashtra, India, 422005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Vishal Chintaman Kadam,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KIRTIVISHVA INFRATECH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Vishal Chintaman Kadam</w:t>
            </w:r>
            <w:r>
              <w:br w:type="textWrapping"/>
            </w:r>
            <w:r>
              <w:t xml:space="preserve">DIN: 11353787</w:t>
            </w:r>
            <w:r>
              <w:br w:type="textWrapping"/>
            </w:r>
            <w:r>
              <w:br w:type="textWrapping"/>
            </w:r>
            <w:r>
              <w:t>____________________</w:t>
            </w:r>
          </w:p>
        </w:tc>
        <w:tc>
          <w:tcPr>
            <w:tcW w:w="4418" w:type="dxa"/>
          </w:tcPr>
          <w:p w14:paraId="7FA2CD90">
            <w:pPr>
              <w:spacing w:after="0" w:line="240" w:lineRule="auto"/>
            </w:pPr>
            <w:r>
              <w:t xml:space="preserve">Kirti Vishal Kadam</w:t>
            </w:r>
            <w:r>
              <w:br w:type="textWrapping"/>
            </w:r>
            <w:r>
              <w:t xml:space="preserve">DIN: 11353788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21-02-2026</w:t>
      </w:r>
      <w:r>
        <w:br w:type="textWrapping"/>
      </w:r>
      <w:r>
        <w:t xml:space="preserve">Place: Flat No 2, Dharmaraj Plaza, Old Gangapur Naka, H P T College, Nashik, Nashik, Maharashtra, India, 422005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KIRTIVISHVA INFRATECH PRIVATE LIMITED</w:t>
    </w:r>
  </w:p>
  <w:p w14:paraId="429AF203">
    <w:pPr>
      <w:jc w:val="center"/>
      <w:rPr>
        <w:color w:val="0000FF"/>
      </w:rPr>
    </w:pPr>
    <w:r>
      <w:rPr>
        <w:color w:val="0000FF"/>
      </w:rPr>
      <w:t xml:space="preserve">CIN: U41001MH2025PTC459650    </w:t>
    </w:r>
    <w:r>
      <w:rPr>
        <w:rFonts w:hint="default"/>
        <w:color w:val="0000FF"/>
      </w:rPr>
      <w:t xml:space="preserve">PAN: AAMCK2873J</w:t>
    </w:r>
    <w:r>
      <w:rPr>
        <w:color w:val="0000FF"/>
      </w:rPr>
      <w:t xml:space="preserve">    TAN: NSKK09525F</w:t>
    </w:r>
  </w:p>
  <w:p w14:paraId="6A6DBB96">
    <w:pPr>
      <w:jc w:val="center"/>
      <w:rPr>
        <w:color w:val="0000FF"/>
      </w:rPr>
    </w:pPr>
    <w:r>
      <w:rPr>
        <w:color w:val="0000FF"/>
      </w:rPr>
      <w:t xml:space="preserve">Flat No 2, Dharmaraj Plaza, Old Gangapur Naka, H P T College, Nashik, Nashik, Maharashtra, India, 422005</w:t>
    </w:r>
  </w:p>
  <w:p w14:paraId="2B74DF15">
    <w:pPr>
      <w:jc w:val="center"/>
      <w:rPr>
        <w:color w:val="0000FF"/>
      </w:rPr>
    </w:pPr>
    <w:r>
      <w:rPr>
        <w:color w:val="0000FF"/>
      </w:rPr>
      <w:t xml:space="preserve">Email: vckadam9790@gmail.com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