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04-11-2025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KODANDA INVESTMENTS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409 414 UNITY ONE MALL, RAJIV GHANDI SQURE, Indore G.P.O., Indore, Indore, Madhya Pradesh, India, 452001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04-11-2025, we hereby give our consent to act as the First Statutory Auditor of KODANDA INVESTMENTS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Trupti Kunal Kapadia 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156332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