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C4966">
      <w:pPr>
        <w:jc w:val="both"/>
        <w:rPr>
          <w:rFonts w:hint="default"/>
        </w:rPr>
      </w:pPr>
      <w:r>
        <w:rPr>
          <w:rFonts w:hint="default"/>
        </w:rPr>
        <w:t>CERTIFIED TRUE COPY OF THE RESOLUTION PASSED AT THE MEETING OF THE BOARD OF DIRECTORS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AND SHAREHOLDERS OF KODANDA INVESTMENTS PRIVATE LIMITED CIN: U66309MP2025PTC079760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Held on: 15th February 2026 Time: 11:00 A.M. Venue: Registered Office of the Company at: 409–414,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UNITY ONE MALL, RAJIV GANDHI SQUARE, Indore G.P.O., Indore, Indore, Madhya Pradesh – 452001</w:t>
      </w:r>
    </w:p>
    <w:p w14:paraId="45C4CC52">
      <w:pPr>
        <w:jc w:val="both"/>
        <w:rPr>
          <w:rFonts w:hint="default"/>
        </w:rPr>
      </w:pPr>
      <w:r>
        <w:rPr>
          <w:rFonts w:hint="default"/>
        </w:rPr>
        <w:t>PRESENT</w:t>
      </w:r>
    </w:p>
    <w:p w14:paraId="0E0DD1C9">
      <w:pPr>
        <w:jc w:val="both"/>
        <w:rPr>
          <w:rFonts w:hint="default"/>
        </w:rPr>
      </w:pPr>
      <w:r>
        <w:rPr>
          <w:rFonts w:hint="default"/>
        </w:rPr>
        <w:t>1. M</w:t>
      </w:r>
      <w:r>
        <w:rPr>
          <w:rFonts w:hint="default"/>
          <w:lang w:val="en-US"/>
        </w:rPr>
        <w:t>r</w:t>
      </w:r>
      <w:r>
        <w:rPr>
          <w:rFonts w:hint="default"/>
        </w:rPr>
        <w:t>. Chahat Tiwari (DIN: 11356965) – Director</w:t>
      </w:r>
    </w:p>
    <w:p w14:paraId="43C7E363">
      <w:pPr>
        <w:jc w:val="both"/>
        <w:rPr>
          <w:rFonts w:hint="default"/>
        </w:rPr>
      </w:pPr>
      <w:r>
        <w:rPr>
          <w:rFonts w:hint="default"/>
        </w:rPr>
        <w:t>2. Mr. Lokendra Goswami (DIN: 11356966) – Director</w:t>
      </w:r>
    </w:p>
    <w:p w14:paraId="6FACD7AC">
      <w:pPr>
        <w:jc w:val="both"/>
        <w:rPr>
          <w:rFonts w:hint="default"/>
        </w:rPr>
      </w:pPr>
      <w:r>
        <w:rPr>
          <w:rFonts w:hint="default"/>
        </w:rPr>
        <w:t>The requisite quorum being present, the Meeting was called to order.</w:t>
      </w:r>
    </w:p>
    <w:p w14:paraId="15C16F2D">
      <w:pPr>
        <w:jc w:val="both"/>
        <w:rPr>
          <w:rFonts w:hint="default"/>
        </w:rPr>
      </w:pPr>
      <w:r>
        <w:rPr>
          <w:rFonts w:hint="default"/>
        </w:rPr>
        <w:t>ITEM: Approval for Investment / Subscription of Shares in New Company KODANDA MEDIA &amp;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ENTERTAINMENT PRIVATE LIMITED BOARD &amp; SHAREHOLDERS’ RESOLUTION</w:t>
      </w:r>
    </w:p>
    <w:p w14:paraId="14CBE553">
      <w:pPr>
        <w:jc w:val="both"/>
        <w:rPr>
          <w:rFonts w:hint="default"/>
        </w:rPr>
      </w:pPr>
      <w:r>
        <w:rPr>
          <w:rFonts w:hint="default"/>
        </w:rPr>
        <w:t>“RESOLVED THAT pursuant to the provisions of the Companies Act, 2013 and other applicable provisions,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if any, and subject to such approvals as may be required, the consent of the Board of Directors and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Shareholders of the Company be and is hereby accorded to invest in / subscribe to the share capital of the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proposed new company namely KODANDA MEDIA &amp; ENTERTAINMENT PRIVATE LIMITED by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subscribing to 90% (Ninety Percent) of the shareholding, for a total value of ₹9</w:t>
      </w:r>
      <w:r>
        <w:rPr>
          <w:rFonts w:hint="default"/>
          <w:lang w:val="en-US"/>
        </w:rPr>
        <w:t>0</w:t>
      </w:r>
      <w:r>
        <w:rPr>
          <w:rFonts w:hint="default"/>
        </w:rPr>
        <w:t xml:space="preserve">,000/- (Rupees </w:t>
      </w:r>
      <w:r>
        <w:rPr>
          <w:rFonts w:hint="default"/>
          <w:lang w:val="en-US"/>
        </w:rPr>
        <w:t>Ninety</w:t>
      </w:r>
      <w:bookmarkStart w:id="0" w:name="_GoBack"/>
      <w:bookmarkEnd w:id="0"/>
      <w:r>
        <w:rPr>
          <w:rFonts w:hint="default"/>
          <w:lang w:val="en-US"/>
        </w:rPr>
        <w:t xml:space="preserve">  </w:t>
      </w:r>
      <w:r>
        <w:rPr>
          <w:rFonts w:hint="default"/>
        </w:rPr>
        <w:t>Thousand Only) as approved unanimously by all Directors and Shareholders of the Company.</w:t>
      </w:r>
    </w:p>
    <w:p w14:paraId="1AF321E0">
      <w:pPr>
        <w:jc w:val="both"/>
        <w:rPr>
          <w:rFonts w:hint="default"/>
        </w:rPr>
      </w:pPr>
      <w:r>
        <w:rPr>
          <w:rFonts w:hint="default"/>
        </w:rPr>
        <w:t>RESOLVED FURTHER THAT the above investment shall be made by subscribing to equity shares of the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proposed company, and the number of shares shall be as per the final authorised capital structure of the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proposed company (typically ₹10/- face value per equity share, unless otherwise finalised at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incorporation).</w:t>
      </w:r>
    </w:p>
    <w:p w14:paraId="08B4A16B">
      <w:pPr>
        <w:jc w:val="both"/>
        <w:rPr>
          <w:rFonts w:hint="default"/>
        </w:rPr>
      </w:pPr>
      <w:r>
        <w:rPr>
          <w:rFonts w:hint="default"/>
        </w:rPr>
        <w:t>RESOLVED FURTHER THAT Ms. Chahat Tiwari (DIN: 11356965), Director of the Company, be and is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hereby confirmed as the Authorised Signatory and is authorised on behalf of the Company to do all acts,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deeds, matters and things necessary for giving effect to this resolution including but not limited to:</w:t>
      </w:r>
    </w:p>
    <w:p w14:paraId="1017CEEA">
      <w:pPr>
        <w:jc w:val="both"/>
        <w:rPr>
          <w:rFonts w:hint="default"/>
        </w:rPr>
      </w:pPr>
    </w:p>
    <w:p w14:paraId="4BD85F17">
      <w:pPr>
        <w:jc w:val="both"/>
        <w:rPr>
          <w:rFonts w:hint="default"/>
        </w:rPr>
      </w:pPr>
    </w:p>
    <w:p w14:paraId="2F9DCBBA">
      <w:pPr>
        <w:jc w:val="both"/>
        <w:rPr>
          <w:rFonts w:hint="default"/>
        </w:rPr>
      </w:pPr>
    </w:p>
    <w:p w14:paraId="2336E308">
      <w:pPr>
        <w:jc w:val="both"/>
        <w:rPr>
          <w:rFonts w:hint="default"/>
        </w:rPr>
      </w:pPr>
    </w:p>
    <w:p w14:paraId="37595814">
      <w:pPr>
        <w:jc w:val="both"/>
        <w:rPr>
          <w:rFonts w:hint="default"/>
        </w:rPr>
      </w:pPr>
    </w:p>
    <w:p w14:paraId="1984194D">
      <w:pPr>
        <w:numPr>
          <w:ilvl w:val="0"/>
          <w:numId w:val="7"/>
        </w:numPr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To sign and submit all incorporation/subscription documents and papers required for the formation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of KODANDA MEDIA &amp; ENTERTAINMENT PRIVATE LIMITED;</w:t>
      </w:r>
    </w:p>
    <w:p w14:paraId="27FC40B9">
      <w:pPr>
        <w:numPr>
          <w:ilvl w:val="0"/>
          <w:numId w:val="7"/>
        </w:numPr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To sign, execute and file the incorporation forms including SPICe+ (INC-32), e-MoA (INC-33), e-AoA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(INC-34), AGILE-PRO and other linked forms, declarations, affidavits, consents, and attachments as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applicable;</w:t>
      </w:r>
    </w:p>
    <w:p w14:paraId="0D931353">
      <w:pPr>
        <w:numPr>
          <w:ilvl w:val="0"/>
          <w:numId w:val="7"/>
        </w:numPr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 xml:space="preserve"> To apply for and complete PAN, TAN, GST (if required), bank account opening and any other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statutory registrations for the proposed company;</w:t>
      </w:r>
    </w:p>
    <w:p w14:paraId="7E40B33A">
      <w:pPr>
        <w:numPr>
          <w:ilvl w:val="0"/>
          <w:numId w:val="7"/>
        </w:numPr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 xml:space="preserve"> To make payment of the subscription amount of ₹9</w:t>
      </w:r>
      <w:r>
        <w:rPr>
          <w:rFonts w:hint="default"/>
          <w:lang w:val="en-US"/>
        </w:rPr>
        <w:t>.</w:t>
      </w:r>
      <w:r>
        <w:rPr>
          <w:rFonts w:hint="default"/>
        </w:rPr>
        <w:t>,000/- through bank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transfer/NEFT/RTGS/cheque/online mode (as applicable) and to sign all related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instruments/authorisations;</w:t>
      </w:r>
    </w:p>
    <w:p w14:paraId="676F89AB">
      <w:pPr>
        <w:numPr>
          <w:ilvl w:val="0"/>
          <w:numId w:val="7"/>
        </w:numPr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To appear before the Registrar of Companies (ROC), banks, statutory departments, and any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authority/agency, and to submit explanations, clarifications, and documents as may be required;</w:t>
      </w:r>
    </w:p>
    <w:p w14:paraId="78F1C291">
      <w:pPr>
        <w:numPr>
          <w:ilvl w:val="0"/>
          <w:numId w:val="7"/>
        </w:numPr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To appoint / engage professionals such as CA/CS/Advocate/Consultants if required for incorporation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and related compliances;</w:t>
      </w:r>
    </w:p>
    <w:p w14:paraId="034C9102">
      <w:pPr>
        <w:numPr>
          <w:ilvl w:val="0"/>
          <w:numId w:val="7"/>
        </w:numPr>
        <w:ind w:left="425" w:leftChars="0" w:hanging="425" w:firstLineChars="0"/>
        <w:jc w:val="both"/>
        <w:rPr>
          <w:rFonts w:hint="default"/>
        </w:rPr>
      </w:pPr>
      <w:r>
        <w:rPr>
          <w:rFonts w:hint="default"/>
        </w:rPr>
        <w:t>To sign and execute any agreements, declarations, undertakings, or resolutions required in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connection with the proposed company and the said investment.</w:t>
      </w:r>
    </w:p>
    <w:p w14:paraId="11D203C8">
      <w:pPr>
        <w:jc w:val="both"/>
        <w:rPr>
          <w:rFonts w:hint="default"/>
        </w:rPr>
      </w:pPr>
      <w:r>
        <w:rPr>
          <w:rFonts w:hint="default"/>
        </w:rPr>
        <w:t>RESOLVED FURTHER THAT Ms. Chahat Tiwari (DIN: 11356965) be and is hereby authorised to issue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Certified True Copies of this resolution to any person/authority as and when required.</w:t>
      </w:r>
      <w:r>
        <w:rPr>
          <w:rFonts w:hint="default"/>
        </w:rPr>
        <w:br w:type="textWrapping"/>
      </w:r>
      <w:r>
        <w:rPr>
          <w:rFonts w:hint="default"/>
        </w:rPr>
        <w:t>RESOLVED FURTHER THAT all actions taken by Ms. Chahat Tiwari in connection with the above matter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be and are hereby ratified and confirmed.”</w:t>
      </w:r>
    </w:p>
    <w:p w14:paraId="30D54717">
      <w:pPr>
        <w:jc w:val="both"/>
        <w:rPr>
          <w:rFonts w:hint="default"/>
        </w:rPr>
      </w:pPr>
      <w:r>
        <w:rPr>
          <w:rFonts w:hint="default"/>
        </w:rPr>
        <w:t>For KODANDA INVESTMENTS PRIVATE LIMITED</w:t>
      </w:r>
    </w:p>
    <w:tbl>
      <w:tblPr>
        <w:tblStyle w:val="35"/>
        <w:tblpPr w:leftFromText="180" w:rightFromText="180" w:vertAnchor="text" w:horzAnchor="page" w:tblpX="1906" w:tblpY="49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8"/>
        <w:gridCol w:w="4418"/>
      </w:tblGrid>
      <w:tr w14:paraId="6B197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8" w:type="dxa"/>
          </w:tcPr>
          <w:p w14:paraId="36558943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418" w:type="dxa"/>
          </w:tcPr>
          <w:p w14:paraId="761FF7BC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6FD3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8" w:type="dxa"/>
          </w:tcPr>
          <w:p w14:paraId="5BF23A9A">
            <w:pPr>
              <w:spacing w:after="0" w:line="240" w:lineRule="auto"/>
            </w:pPr>
          </w:p>
        </w:tc>
        <w:tc>
          <w:tcPr>
            <w:tcW w:w="4418" w:type="dxa"/>
          </w:tcPr>
          <w:p w14:paraId="4F60AFFD">
            <w:pPr>
              <w:spacing w:after="0" w:line="240" w:lineRule="auto"/>
            </w:pPr>
          </w:p>
        </w:tc>
      </w:tr>
      <w:tr w14:paraId="153C5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8" w:type="dxa"/>
          </w:tcPr>
          <w:p w14:paraId="64AA5A89"/>
          <w:p w14:paraId="43388D1C">
            <w:r>
              <w:t>Chahat Tiwari</w:t>
            </w:r>
          </w:p>
          <w:p w14:paraId="34AB9D96">
            <w:r>
              <w:t>DIN: 11356965</w:t>
            </w:r>
          </w:p>
          <w:p w14:paraId="570794E4">
            <w:r>
              <w:t>____________________</w:t>
            </w:r>
          </w:p>
        </w:tc>
        <w:tc>
          <w:tcPr>
            <w:tcW w:w="4418" w:type="dxa"/>
          </w:tcPr>
          <w:p w14:paraId="7DF41D02"/>
          <w:p w14:paraId="2E1A4776">
            <w:r>
              <w:t>Lokendra Goswami</w:t>
            </w:r>
          </w:p>
          <w:p w14:paraId="2B3FB27D">
            <w:r>
              <w:t>DIN: 11356966</w:t>
            </w:r>
          </w:p>
          <w:p w14:paraId="705DCAE8">
            <w:r>
              <w:t>____________________</w:t>
            </w:r>
          </w:p>
        </w:tc>
      </w:tr>
      <w:tr w14:paraId="69056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8" w:type="dxa"/>
          </w:tcPr>
          <w:p w14:paraId="2E25AE1E">
            <w:pPr>
              <w:spacing w:after="0" w:line="240" w:lineRule="auto"/>
            </w:pPr>
          </w:p>
        </w:tc>
        <w:tc>
          <w:tcPr>
            <w:tcW w:w="4418" w:type="dxa"/>
          </w:tcPr>
          <w:p w14:paraId="43FFA9B1">
            <w:pPr>
              <w:spacing w:after="0" w:line="240" w:lineRule="auto"/>
            </w:pPr>
          </w:p>
        </w:tc>
      </w:tr>
    </w:tbl>
    <w:p w14:paraId="2E7BBA2B">
      <w:pPr>
        <w:jc w:val="both"/>
        <w:rPr>
          <w:rFonts w:hint="default"/>
        </w:rPr>
      </w:pPr>
    </w:p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>KODANDA INVESTMENTS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U66309MP2025PTC079760    </w:t>
    </w:r>
    <w:r>
      <w:rPr>
        <w:rFonts w:hint="default"/>
        <w:color w:val="0000FF"/>
        <w:highlight w:val="none"/>
      </w:rPr>
      <w:t>PAN: AAMCK2920J</w:t>
    </w:r>
    <w:r>
      <w:rPr>
        <w:color w:val="0000FF"/>
        <w:highlight w:val="none"/>
      </w:rPr>
      <w:t xml:space="preserve">    TAN: BPLK08440F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>409 414 UNITY ONE MALL, RAJIV GHANDI SQURE, Indore G.P.O., Indore, Indore, Madhya Pradesh, India, 452001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>Email: Kodandainvestmentsprivatelimit@gmail.com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84519E3"/>
    <w:multiLevelType w:val="singleLevel"/>
    <w:tmpl w:val="784519E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1F3C4A36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515</Words>
  <Characters>2973</Characters>
  <Lines>0</Lines>
  <Paragraphs>0</Paragraphs>
  <TotalTime>1</TotalTime>
  <ScaleCrop>false</ScaleCrop>
  <LinksUpToDate>false</LinksUpToDate>
  <CharactersWithSpaces>3464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2026-02-24T09:09:25Z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3FC056015EB648FE955234A31F08D8C4_13</vt:lpwstr>
  </property>
</Properties>
</file>