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KODANDA INVESTMENTS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409 414 UNITY ONE MALL, RAJIV GHANDI SQURE, Indore G.P.O., Indore, Indore, Madhya Pradesh, India, 452001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KODANDA INVESTMENTS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KODANDA INVESTMENTS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