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KUBERTENSE TECHNOLOGIES PRIVATE LIMITED , having CIN: U62099MH2025PTC460373,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