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LEDERRA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Alishan, Ward No. 3, Indira Nagar, Paliganj, Paliganj, Patna, Paliganj, Bihar, India, 801110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27-12-2025, we hereby give our consent to act as the First Statutory Auditor of LEDERRA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