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LEDERRA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U15202BR2025PTC080345    </w:t>
    </w:r>
    <w:r>
      <w:rPr>
        <w:rFonts w:hint="default"/>
        <w:color w:val="0000FF"/>
        <w:highlight w:val="none"/>
      </w:rPr>
      <w:t xml:space="preserve">PAN: AAGCL5943A</w:t>
    </w:r>
    <w:bookmarkStart w:id="0" w:name="_GoBack"/>
    <w:bookmarkEnd w:id="0"/>
    <w:r>
      <w:rPr>
        <w:color w:val="0000FF"/>
        <w:highlight w:val="none"/>
      </w:rPr>
      <w:t xml:space="preserve">    TAN: PTNL02149A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Alishan, Ward No. 3, Indira Nagar, Paliganj, Paliganj, Patna, Paliganj, Bihar, India, 801110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lederrapvtltd@gmail.com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