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LUCIDLUME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U73100KA2025PTC212155    </w:t>
    </w:r>
    <w:r>
      <w:rPr>
        <w:rFonts w:hint="default"/>
        <w:color w:val="0000FF"/>
        <w:highlight w:val="none"/>
      </w:rPr>
      <w:t xml:space="preserve">PAN: AAGCL6133Q</w:t>
    </w:r>
    <w:bookmarkStart w:id="0" w:name="_GoBack"/>
    <w:bookmarkEnd w:id="0"/>
    <w:r>
      <w:rPr>
        <w:color w:val="0000FF"/>
        <w:highlight w:val="none"/>
      </w:rPr>
      <w:t xml:space="preserve">    TAN: BLRL12591F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 648/A, (Bangalore), Bangalore, Bangalore North, Karnataka, India, 4TH FLOOR, BINNAMANGALA, 1ST STAGE, Indiranagar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sreerajssofficial@gmail.com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