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MAHAUDYAMI SKILLS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 FLR-GRD ANMOL APRT, SAKHARAM KEER MARG MAHIM, Mahim, Mumbai, Mumbai, Maharashtra, India, 400016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28-10-2025, we hereby give our consent to act as the First Statutory Auditor of MAHAUDYAMI SKILLS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