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MAHAUDYAMI SKILLS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U17099MH2025PLC459253    </w:t>
    </w:r>
    <w:r>
      <w:rPr>
        <w:rFonts w:hint="default"/>
        <w:color w:val="0000FF"/>
        <w:highlight w:val="none"/>
      </w:rPr>
      <w:t xml:space="preserve">PAN: AAUCM0052F</w:t>
    </w:r>
    <w:bookmarkStart w:id="0" w:name="_GoBack"/>
    <w:bookmarkEnd w:id="0"/>
    <w:r>
      <w:rPr>
        <w:color w:val="0000FF"/>
        <w:highlight w:val="none"/>
      </w:rPr>
      <w:t xml:space="preserve">    TAN: MUMM72920B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 FLR-GRD ANMOL APRT, SAKHARAM KEER MARG MAHIM, Mahim, Mumbai, Mumbai, Maharashtra, India, 400016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realbizcont@gmail.com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