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MAHAUDYAMI SKILLS LIMITED</w:t>
      </w:r>
      <w:r>
        <w:rPr>
          <w:rFonts w:ascii="Times New Roman" w:hAnsi="Times New Roman" w:cs="Times New Roman"/>
          <w:sz w:val="24"/>
          <w:szCs w:val="24"/>
        </w:rPr>
        <w:t xml:space="preserve">, </w:t>
      </w:r>
      <w:r>
        <w:rPr>
          <w:rFonts w:hint="default"/>
          <w:color w:val="auto"/>
          <w:sz w:val="22"/>
          <w:szCs w:val="22"/>
        </w:rPr>
        <w:t xml:space="preserve">CIN: U17099MH2025PLC459253</w:t>
      </w:r>
      <w:r>
        <w:rPr>
          <w:rFonts w:ascii="Times New Roman" w:hAnsi="Times New Roman" w:cs="Times New Roman"/>
          <w:sz w:val="24"/>
          <w:szCs w:val="24"/>
        </w:rPr>
        <w:t xml:space="preserve">, HELD AT ITS REGISTERED OFFICE AT </w:t>
      </w:r>
      <w:r>
        <w:rPr>
          <w:rFonts w:hint="default"/>
          <w:color w:val="auto"/>
          <w:sz w:val="22"/>
          <w:szCs w:val="22"/>
        </w:rPr>
        <w:t xml:space="preserve">2 FLR-GRD ANMOL APRT, SAKHARAM KEER MARG MAHIM, Mahim, Mumbai, Mumbai, Maharashtra, India, 400016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Snehal Popat Zende,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MAHAUDYAMI SKILLS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Omkar</w:t>
            </w:r>
            <w:r>
              <w:br w:type="textWrapping"/>
            </w:r>
            <w:r>
              <w:t xml:space="preserve">DIN: 11345581</w:t>
            </w:r>
            <w:r>
              <w:br w:type="textWrapping"/>
            </w:r>
            <w:r>
              <w:br w:type="textWrapping"/>
            </w:r>
            <w:r>
              <w:t>____________________</w:t>
            </w:r>
          </w:p>
        </w:tc>
        <w:tc>
          <w:tcPr>
            <w:tcW w:w="4418" w:type="dxa"/>
          </w:tcPr>
          <w:p w14:paraId="7FA2CD90">
            <w:pPr>
              <w:spacing w:after="0" w:line="240" w:lineRule="auto"/>
            </w:pPr>
            <w:r>
              <w:t xml:space="preserve">Chachad Amol Muke</w:t>
            </w:r>
            <w:r>
              <w:br w:type="textWrapping"/>
            </w:r>
            <w:r>
              <w:t xml:space="preserve">DIN: 11345582</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Snehal Popat Zende</w:t>
            </w:r>
            <w:r>
              <w:br w:type="textWrapping"/>
            </w:r>
            <w:r>
              <w:t xml:space="preserve">DIN: 11345583</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11-12-2025</w:t>
      </w:r>
      <w:r>
        <w:br w:type="textWrapping"/>
      </w:r>
      <w:r>
        <w:t xml:space="preserve">Place: 2 FLR-GRD ANMOL APRT, SAKHARAM KEER MARG MAHIM, Mahim, Mumbai, Mumbai, Maharashtra, India, 400016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MAHAUDYAMI SKILLS LIMITED</w:t>
    </w:r>
  </w:p>
  <w:p w14:paraId="429AF203">
    <w:pPr>
      <w:jc w:val="center"/>
      <w:rPr>
        <w:color w:val="0000FF"/>
      </w:rPr>
    </w:pPr>
    <w:r>
      <w:rPr>
        <w:color w:val="0000FF"/>
      </w:rPr>
      <w:t xml:space="preserve">CIN: U17099MH2025PLC459253    </w:t>
    </w:r>
    <w:r>
      <w:rPr>
        <w:rFonts w:hint="default"/>
        <w:color w:val="0000FF"/>
      </w:rPr>
      <w:t xml:space="preserve">PAN: AAUCM0052F</w:t>
    </w:r>
    <w:r>
      <w:rPr>
        <w:color w:val="0000FF"/>
      </w:rPr>
      <w:t xml:space="preserve">    TAN: MUMM72920B</w:t>
    </w:r>
  </w:p>
  <w:p w14:paraId="6A6DBB96">
    <w:pPr>
      <w:jc w:val="center"/>
      <w:rPr>
        <w:color w:val="0000FF"/>
      </w:rPr>
    </w:pPr>
    <w:r>
      <w:rPr>
        <w:color w:val="0000FF"/>
      </w:rPr>
      <w:t xml:space="preserve">2 FLR-GRD ANMOL APRT, SAKHARAM KEER MARG MAHIM, Mahim, Mumbai, Mumbai, Maharashtra, India, 400016</w:t>
    </w:r>
  </w:p>
  <w:p w14:paraId="2B74DF15">
    <w:pPr>
      <w:jc w:val="center"/>
      <w:rPr>
        <w:color w:val="0000FF"/>
      </w:rPr>
    </w:pPr>
    <w:r>
      <w:rPr>
        <w:color w:val="0000FF"/>
      </w:rPr>
      <w:t xml:space="preserve">Email: realbizcont@gmail.com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