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>28-10-2025</w:t>
      </w:r>
    </w:p>
    <w:p w14:paraId="17CF6F4F"/>
    <w:p w14:paraId="025DE831">
      <w:r>
        <w:t>To</w:t>
      </w:r>
    </w:p>
    <w:p w14:paraId="28037084">
      <w:r>
        <w:t>Trupti Kunal Kapadia ,</w:t>
      </w:r>
      <w:r>
        <w:br w:type="textWrapping"/>
      </w:r>
      <w:r>
        <w:t>Membership No. 156332</w:t>
      </w:r>
      <w:r>
        <w:br w:type="textWrapping"/>
      </w:r>
      <w:r>
        <w:t xml:space="preserve">67/B/801 Tilak Nagar </w:t>
      </w:r>
      <w:r>
        <w:br w:type="textWrapping"/>
      </w:r>
      <w:r>
        <w:t>Chembur Mumbai 89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>This is to inform you that the Board of Directors of MAHAUDYAMI SKILLS LIMITED (CIN: U17099MH2025PLC459253) at its meeting held on 28-10-2025, has appointed Trupti Kunal Kapadia , Membership No. 156332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>For MAHAUDYAMI SKILLS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>Omkar</w:t>
            </w:r>
            <w:r>
              <w:br w:type="textWrapping"/>
            </w:r>
            <w:r>
              <w:t>DIN: 11345581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>Chachad Amol Muke</w:t>
            </w:r>
            <w:r>
              <w:br w:type="textWrapping"/>
            </w:r>
            <w:r>
              <w:t>DIN: 11345582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b/>
              </w:rPr>
              <w:t xml:space="preserve">Director </w:t>
            </w:r>
            <w:r>
              <w:rPr>
                <w:rFonts w:hint="default"/>
                <w:b/>
                <w:lang w:val="en-US"/>
              </w:rPr>
              <w:t xml:space="preserve"> 3</w:t>
            </w:r>
            <w:bookmarkStart w:id="0" w:name="_GoBack"/>
            <w:bookmarkEnd w:id="0"/>
          </w:p>
        </w:tc>
        <w:tc>
          <w:tcPr>
            <w:tcW w:w="4968" w:type="dxa"/>
          </w:tcPr>
          <w:p w14:paraId="5D0F0560">
            <w:pPr>
              <w:spacing w:after="0" w:line="240" w:lineRule="auto"/>
            </w:pPr>
          </w:p>
        </w:tc>
      </w:tr>
      <w:tr w14:paraId="0A801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F0F74CF">
            <w:pPr>
              <w:spacing w:after="0" w:line="240" w:lineRule="auto"/>
            </w:pPr>
            <w:r>
              <w:t>Snehal Popat Zende</w:t>
            </w:r>
            <w:r>
              <w:br w:type="textWrapping"/>
            </w:r>
            <w:r>
              <w:t>DIN: 11345583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06715E81">
            <w:pPr>
              <w:spacing w:after="0" w:line="240" w:lineRule="auto"/>
            </w:pPr>
            <w:r>
              <w:br w:type="textWrapping"/>
            </w:r>
            <w:r>
              <w:t xml:space="preserve">DIN: 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4020E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04D48F">
            <w:pPr>
              <w:spacing w:after="0" w:line="240" w:lineRule="auto"/>
            </w:pP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>Place: 2 FLR-GRD ANMOL APRT, SAKHARAM KEER MARG MAHIM, Mahim, Mumbai, Mumbai, Maharashtra, India, 400016</w:t>
      </w:r>
    </w:p>
    <w:p w14:paraId="48A97497">
      <w:r>
        <w:t>Date:  28-10-2025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>MAHAUDYAMI SKILLS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U17099MH2025PLC459253   </w:t>
    </w:r>
    <w:r>
      <w:rPr>
        <w:rFonts w:hint="default"/>
        <w:color w:val="0000FF"/>
      </w:rPr>
      <w:t>PAN: AAUCM0052F</w:t>
    </w:r>
    <w:r>
      <w:rPr>
        <w:color w:val="0000FF"/>
      </w:rPr>
      <w:t xml:space="preserve">   TAN: MUMM72920B</w:t>
    </w:r>
  </w:p>
  <w:p w14:paraId="3F6DE136">
    <w:pPr>
      <w:jc w:val="center"/>
      <w:rPr>
        <w:color w:val="0000FF"/>
      </w:rPr>
    </w:pPr>
    <w:r>
      <w:rPr>
        <w:color w:val="0000FF"/>
      </w:rPr>
      <w:t>2 FLR-GRD ANMOL APRT, SAKHARAM KEER MARG MAHIM, Mahim, Mumbai, Mumbai, Maharashtra, India, 400016</w:t>
    </w:r>
  </w:p>
  <w:p w14:paraId="1049C1D8">
    <w:pPr>
      <w:jc w:val="center"/>
      <w:rPr>
        <w:color w:val="0000FF"/>
      </w:rPr>
    </w:pPr>
    <w:r>
      <w:rPr>
        <w:color w:val="0000FF"/>
      </w:rPr>
      <w:t>Email: realbizcont@gmail.com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320932A1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2025-10-28T13:21:10Z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275BA29A797A4757962A39F4C994081A_13</vt:lpwstr>
  </property>
</Properties>
</file>