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MEIV GLOBAL PRIVATE LIMITED , having CIN: U46909DL2026PTC461168,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