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MEIV GLOBAL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U46909DL2026PTC461168    </w:t>
    </w:r>
    <w:r>
      <w:rPr>
        <w:rFonts w:hint="default"/>
        <w:color w:val="0000FF"/>
        <w:highlight w:val="none"/>
      </w:rPr>
      <w:t xml:space="preserve">PAN: AAUCM3346C</w:t>
    </w:r>
    <w:bookmarkStart w:id="0" w:name="_GoBack"/>
    <w:bookmarkEnd w:id="0"/>
    <w:r>
      <w:rPr>
        <w:color w:val="0000FF"/>
        <w:highlight w:val="none"/>
      </w:rPr>
      <w:t xml:space="preserve">    TAN: DELM53720C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E- 49/5 FIRST FLOOR OKHLA, INDUSTRIAL AREA PH 11, C R R I (South Delhi), South Delhi, New Delhi, Delhi, India, 110020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meivglobal@gmail.com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