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MSEB RETIRED ENGINEERS WELFARE ASSOCIATION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E-1201 Richmond Shiv sai, paradiseNEarFatima Church, Thane, Thane, Thane, Maharashtra, India, 400601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6"/>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7,000</w:t>
      </w:r>
      <w:r>
        <w:rPr>
          <w:rFonts w:ascii="Times New Roman" w:hAnsi="Times New Roman" w:cs="Times New Roman"/>
          <w:b/>
        </w:rPr>
        <w:t>/- per annum</w:t>
      </w:r>
      <w:r>
        <w:rPr>
          <w:rFonts w:ascii="Times New Roman" w:hAnsi="Times New Roman" w:cs="Times New Roman"/>
        </w:rPr>
        <w:t>.</w:t>
      </w:r>
    </w:p>
    <w:p w14:paraId="7520EF8D">
      <w:pPr>
        <w:pStyle w:val="14"/>
        <w:numPr>
          <w:ilvl w:val="0"/>
          <w:numId w:val="6"/>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6"/>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7"/>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7"/>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8"/>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9"/>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2C6EC297">
      <w:pPr>
        <w:rPr>
          <w:rFonts w:ascii="Times New Roman" w:hAnsi="Times New Roman" w:cs="Times New Roman"/>
        </w:rPr>
      </w:pPr>
    </w:p>
    <w:p w14:paraId="461BFBB1">
      <w:pPr>
        <w:rPr>
          <w:rFonts w:ascii="Times New Roman" w:hAnsi="Times New Roman" w:cs="Times New Roman"/>
        </w:rPr>
      </w:pPr>
    </w:p>
    <w:p w14:paraId="63DF5D79">
      <w:pPr>
        <w:rPr>
          <w:rFonts w:ascii="Times New Roman" w:hAnsi="Times New Roman" w:cs="Times New Roman"/>
        </w:rPr>
      </w:pPr>
    </w:p>
    <w:p w14:paraId="0ACA4E1E">
      <w:pPr>
        <w:rPr>
          <w:rFonts w:ascii="Times New Roman" w:hAnsi="Times New Roman" w:cs="Times New Roman"/>
        </w:rPr>
      </w:pPr>
      <w:bookmarkStart w:id="0" w:name="_GoBack"/>
      <w:bookmarkEnd w:id="0"/>
    </w:p>
    <w:p w14:paraId="17EBA840">
      <w:pPr>
        <w:rPr>
          <w:rFonts w:ascii="Times New Roman" w:hAnsi="Times New Roman" w:cs="Times New Roman"/>
        </w:rPr>
      </w:pPr>
    </w:p>
    <w:p w14:paraId="683ED20E">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MSEB RETIRED ENGINEERS WELFARE ASSOCIATION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MSEB RETIRED ENGINEERS WELFARE ASSOCIATION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58131507"/>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2026-04-25T11:10:40Z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