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MUKTIBHAWAN CHARITABLE ASSOCIATION (CIN: U88900MH2026NPL470486),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MUKTIBHAWAN CHARITABLE ASSOCIATION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SIDHESHWARI GIRISH KUMARS HARMA</w:t>
            </w:r>
            <w:r>
              <w:br w:type="textWrapping"/>
            </w:r>
            <w:r>
              <w:t xml:space="preserve">DIN: 11667380</w:t>
            </w:r>
            <w:r>
              <w:br w:type="textWrapping"/>
            </w:r>
            <w:r>
              <w:br w:type="textWrapping"/>
            </w:r>
            <w:r>
              <w:t>____________________</w:t>
            </w:r>
          </w:p>
        </w:tc>
        <w:tc>
          <w:tcPr>
            <w:tcW w:w="4968" w:type="dxa"/>
          </w:tcPr>
          <w:p w14:paraId="443377D9">
            <w:pPr>
              <w:spacing w:after="0" w:line="240" w:lineRule="auto"/>
            </w:pPr>
            <w:r>
              <w:t xml:space="preserve">SAURABH SHARMA</w:t>
            </w:r>
            <w:r>
              <w:br w:type="textWrapping"/>
            </w:r>
            <w:r>
              <w:t xml:space="preserve">DIN: 11667381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Q/2101 Shakti Enclave, Jan Kalyan Nagar, Kharodi, Mumbai, Malad West, Maharashtra, India, 400095</w:t>
      </w:r>
    </w:p>
    <w:p w14:paraId="1CF8351E">
      <w:r>
        <w:t xml:space="preserve">Date:  20-04-2026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MUKTIBHAWAN CHARITABLE ASSOCIATION</w:t>
    </w:r>
  </w:p>
  <w:p w14:paraId="5F1C972D">
    <w:pPr>
      <w:jc w:val="center"/>
      <w:rPr>
        <w:color w:val="0000FF"/>
      </w:rPr>
    </w:pPr>
    <w:r>
      <w:rPr>
        <w:color w:val="0000FF"/>
      </w:rPr>
      <w:t xml:space="preserve">CIN: U88900MH2026NPL470486    </w:t>
    </w:r>
    <w:r>
      <w:rPr>
        <w:rFonts w:hint="default"/>
        <w:color w:val="0000FF"/>
      </w:rPr>
      <w:t xml:space="preserve">PAN: AAUCM8014D</w:t>
    </w:r>
    <w:r>
      <w:rPr>
        <w:color w:val="0000FF"/>
      </w:rPr>
      <w:t xml:space="preserve">   TAN: MUMM74772F</w:t>
    </w:r>
  </w:p>
  <w:p w14:paraId="7AD09AEB">
    <w:pPr>
      <w:jc w:val="center"/>
      <w:rPr>
        <w:color w:val="0000FF"/>
      </w:rPr>
    </w:pPr>
    <w:r>
      <w:rPr>
        <w:color w:val="0000FF"/>
      </w:rPr>
      <w:t xml:space="preserve">Q/2101 Shakti Enclave, Jan Kalyan Nagar, Kharodi, Mumbai, Malad West, Maharashtra, India, 400095</w:t>
    </w:r>
  </w:p>
  <w:p w14:paraId="154CFC84">
    <w:pPr>
      <w:jc w:val="center"/>
      <w:rPr>
        <w:color w:val="0000FF"/>
      </w:rPr>
    </w:pPr>
    <w:r>
      <w:rPr>
        <w:color w:val="0000FF"/>
      </w:rPr>
      <w:t xml:space="preserve">Email: info.muktibhawan@gmail.com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