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MUNO LABS PRIVATE LIMITED , having CIN: U20236UP2025PTC235123,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