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MYSTIC MULTIVERSE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U32509MH2025PTC461202    </w:t>
    </w:r>
    <w:r>
      <w:rPr>
        <w:rFonts w:hint="default"/>
        <w:color w:val="0000FF"/>
        <w:highlight w:val="none"/>
      </w:rPr>
      <w:t xml:space="preserve">PAN: AAUCM1118L</w:t>
    </w:r>
    <w:bookmarkStart w:id="0" w:name="_GoBack"/>
    <w:bookmarkEnd w:id="0"/>
    <w:r>
      <w:rPr>
        <w:color w:val="0000FF"/>
        <w:highlight w:val="none"/>
      </w:rPr>
      <w:t xml:space="preserve">    TAN: MUMR54744E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E-303 SERENITY COMPLEX, OSHIWARA OFF NEW LINK RD, Andheri, Mumbai, Mumbai, Maharashtra, India, 400053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mysticmultiversepvtltd@gmail.com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