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NAVORA SOLUTIONS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U62090TS2026PTC209732    </w:t>
    </w:r>
    <w:r>
      <w:rPr>
        <w:rFonts w:hint="default"/>
        <w:color w:val="0000FF"/>
        <w:highlight w:val="none"/>
      </w:rPr>
      <w:t xml:space="preserve">PAN: AALCN2170J</w:t>
    </w:r>
    <w:bookmarkStart w:id="0" w:name="_GoBack"/>
    <w:bookmarkEnd w:id="0"/>
    <w:r>
      <w:rPr>
        <w:color w:val="0000FF"/>
        <w:highlight w:val="none"/>
      </w:rPr>
      <w:t xml:space="preserve">    TAN: HYDN16445C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6-9-97 Taraka Enclave, Ramally, Keesara, Hyderabad, Hyd, Telangana, India, 501301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navorasolutionsprivatelimited@gmail.com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