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NAVORA SOLUTIONS PRIVATE LIMITED</w:t>
      </w:r>
      <w:r>
        <w:rPr>
          <w:rFonts w:ascii="Times New Roman" w:hAnsi="Times New Roman" w:cs="Times New Roman"/>
          <w:sz w:val="24"/>
          <w:szCs w:val="24"/>
        </w:rPr>
        <w:t xml:space="preserve">, </w:t>
      </w:r>
      <w:r>
        <w:rPr>
          <w:rFonts w:hint="default"/>
          <w:color w:val="auto"/>
          <w:sz w:val="22"/>
          <w:szCs w:val="22"/>
        </w:rPr>
        <w:t xml:space="preserve">CIN: U62090TS2026PTC209732</w:t>
      </w:r>
      <w:r>
        <w:rPr>
          <w:rFonts w:ascii="Times New Roman" w:hAnsi="Times New Roman" w:cs="Times New Roman"/>
          <w:sz w:val="24"/>
          <w:szCs w:val="24"/>
        </w:rPr>
        <w:t xml:space="preserve">, HELD AT ITS REGISTERED OFFICE AT </w:t>
      </w:r>
      <w:r>
        <w:rPr>
          <w:rFonts w:hint="default"/>
          <w:color w:val="auto"/>
          <w:sz w:val="22"/>
          <w:szCs w:val="22"/>
        </w:rPr>
        <w:t xml:space="preserve">6-9-97 Taraka Enclave, Ramally, Keesara, Hyderabad, Hyd, Telangana, India, 501301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Baddipadiga Sharada,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NAVORA SOLUTIONS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BADDIPADIGA PRANEETHREDDY</w:t>
            </w:r>
            <w:r>
              <w:br w:type="textWrapping"/>
            </w:r>
            <w:r>
              <w:t xml:space="preserve">DIN: 11484231</w:t>
            </w:r>
            <w:r>
              <w:br w:type="textWrapping"/>
            </w:r>
            <w:r>
              <w:br w:type="textWrapping"/>
            </w:r>
            <w:r>
              <w:t>____________________</w:t>
            </w:r>
          </w:p>
        </w:tc>
        <w:tc>
          <w:tcPr>
            <w:tcW w:w="4418" w:type="dxa"/>
          </w:tcPr>
          <w:p w14:paraId="7FA2CD90">
            <w:pPr>
              <w:spacing w:after="0" w:line="240" w:lineRule="auto"/>
            </w:pPr>
            <w:r>
              <w:t xml:space="preserve">Baddipadiga Sharada</w:t>
            </w:r>
            <w:r>
              <w:br w:type="textWrapping"/>
            </w:r>
            <w:r>
              <w:t xml:space="preserve">DIN: 11484232</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18-02-2026</w:t>
      </w:r>
      <w:r>
        <w:br w:type="textWrapping"/>
      </w:r>
      <w:r>
        <w:t xml:space="preserve">Place: 6-9-97 Taraka Enclave, Ramally, Keesara, Hyderabad, Hyd, Telangana, India, 501301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NAVORA SOLUTIONS PRIVATE LIMITED</w:t>
    </w:r>
  </w:p>
  <w:p w14:paraId="429AF203">
    <w:pPr>
      <w:jc w:val="center"/>
      <w:rPr>
        <w:color w:val="0000FF"/>
      </w:rPr>
    </w:pPr>
    <w:r>
      <w:rPr>
        <w:color w:val="0000FF"/>
      </w:rPr>
      <w:t xml:space="preserve">CIN: U62090TS2026PTC209732    </w:t>
    </w:r>
    <w:r>
      <w:rPr>
        <w:rFonts w:hint="default"/>
        <w:color w:val="0000FF"/>
      </w:rPr>
      <w:t xml:space="preserve">PAN: AALCN2170J</w:t>
    </w:r>
    <w:r>
      <w:rPr>
        <w:color w:val="0000FF"/>
      </w:rPr>
      <w:t xml:space="preserve">    TAN: HYDN16445C</w:t>
    </w:r>
  </w:p>
  <w:p w14:paraId="6A6DBB96">
    <w:pPr>
      <w:jc w:val="center"/>
      <w:rPr>
        <w:color w:val="0000FF"/>
      </w:rPr>
    </w:pPr>
    <w:r>
      <w:rPr>
        <w:color w:val="0000FF"/>
      </w:rPr>
      <w:t xml:space="preserve">6-9-97 Taraka Enclave, Ramally, Keesara, Hyderabad, Hyd, Telangana, India, 501301</w:t>
    </w:r>
  </w:p>
  <w:p w14:paraId="2B74DF15">
    <w:pPr>
      <w:jc w:val="center"/>
      <w:rPr>
        <w:color w:val="0000FF"/>
      </w:rPr>
    </w:pPr>
    <w:r>
      <w:rPr>
        <w:color w:val="0000FF"/>
      </w:rPr>
      <w:t xml:space="preserve">Email: navorasolutionsprivatelimited@gmail.com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