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05-03-2026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NEXFLOWOPS TECHNOLOGIES PRIVATE LIMITED ON 05-03-2026 AT At 1/137, Darjivaru Faliyu, At Post Ghammad, Taluka Amod, Ghamnad, Bharuch, Amod, Gujarat, India, 392025</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JANUBEN HARSHPALSINH MATROJA</w:t>
            </w:r>
            <w:r>
              <w:br w:type="textWrapping"/>
            </w:r>
            <w:r>
              <w:t>DIN: 11560776</w:t>
            </w:r>
            <w:r>
              <w:br w:type="textWrapping"/>
            </w:r>
            <w:r>
              <w:br w:type="textWrapping"/>
            </w:r>
            <w:r>
              <w:t>____________________</w:t>
            </w:r>
          </w:p>
        </w:tc>
        <w:tc>
          <w:tcPr>
            <w:tcW w:w="4968" w:type="dxa"/>
          </w:tcPr>
          <w:p w14:paraId="587FF591">
            <w:pPr>
              <w:spacing w:after="0" w:line="240" w:lineRule="auto"/>
            </w:pPr>
            <w:r>
              <w:t>HARSHPALSINH HITENDRASINH MATROJA</w:t>
            </w:r>
            <w:r>
              <w:br w:type="textWrapping"/>
            </w:r>
            <w:r>
              <w:t>DIN: 11560777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310C96CA">
            <w:pPr>
              <w:spacing w:after="0" w:line="240" w:lineRule="auto"/>
            </w:pPr>
          </w:p>
        </w:tc>
      </w:tr>
      <w:tr w14:paraId="1C268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9B4C59B">
            <w:pPr>
              <w:spacing w:after="0" w:line="240" w:lineRule="auto"/>
            </w:pPr>
            <w:r>
              <w:t>MITRAJSINH HITENDRASINH MATROJA</w:t>
            </w:r>
            <w:r>
              <w:br w:type="textWrapping"/>
            </w:r>
            <w:r>
              <w:t>DIN: 11560778</w:t>
            </w:r>
            <w:r>
              <w:br w:type="textWrapping"/>
            </w:r>
            <w:r>
              <w:br w:type="textWrapping"/>
            </w:r>
            <w:r>
              <w:t>____________________</w:t>
            </w:r>
          </w:p>
        </w:tc>
      </w:tr>
      <w:tr w14:paraId="2ED55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0AD6CA5D">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NEXFLOWOPS TECHNOLOGIES PRIVATE LIMITED</w:t>
    </w:r>
  </w:p>
  <w:p w14:paraId="429AF203">
    <w:pPr>
      <w:jc w:val="center"/>
      <w:rPr>
        <w:color w:val="0000FF"/>
      </w:rPr>
    </w:pPr>
    <w:r>
      <w:rPr>
        <w:color w:val="0000FF"/>
      </w:rPr>
      <w:t xml:space="preserve">CIN: U62010GJ2026PTC173936    </w:t>
    </w:r>
    <w:r>
      <w:rPr>
        <w:rFonts w:hint="default"/>
        <w:color w:val="0000FF"/>
      </w:rPr>
      <w:t>PAN: AALCN3555F</w:t>
    </w:r>
    <w:r>
      <w:rPr>
        <w:color w:val="0000FF"/>
      </w:rPr>
      <w:t xml:space="preserve">    TAN: AHMN15376E</w:t>
    </w:r>
  </w:p>
  <w:p w14:paraId="6A6DBB96">
    <w:pPr>
      <w:jc w:val="center"/>
      <w:rPr>
        <w:color w:val="0000FF"/>
      </w:rPr>
    </w:pPr>
    <w:r>
      <w:rPr>
        <w:color w:val="0000FF"/>
      </w:rPr>
      <w:t>At 1/137, Darjivaru Faliyu, At Post Ghammad, Taluka Amod, Ghamnad, Bharuch, Amod, Gujarat, India, 392025</w:t>
    </w:r>
  </w:p>
  <w:p w14:paraId="569D6634">
    <w:pPr>
      <w:jc w:val="center"/>
      <w:rPr>
        <w:color w:val="0000FF"/>
      </w:rPr>
    </w:pPr>
    <w:r>
      <w:rPr>
        <w:color w:val="0000FF"/>
      </w:rPr>
      <w:t>Email: matrojatech@gmail.com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1F57C70"/>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2026-03-05T05:18:58Z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