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NHRACCCI FOUNDATION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C/O-SHIPRA DAS, MONDALPARA, Mothuadham Mondalpara, North 24 Parganas, Chandpara, West Bengal, India, 743245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12-01-2026, we hereby give our consent to act as the First Statutory Auditor of NHRACCCI FOUNDATION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