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OAREAL TRANSWARE PRIVATE LIMITED</w:t>
      </w:r>
      <w:r>
        <w:rPr>
          <w:rFonts w:ascii="Times New Roman" w:hAnsi="Times New Roman" w:cs="Times New Roman"/>
          <w:sz w:val="24"/>
          <w:szCs w:val="24"/>
        </w:rPr>
        <w:t xml:space="preserve">, </w:t>
      </w:r>
      <w:r>
        <w:rPr>
          <w:rFonts w:hint="default"/>
          <w:color w:val="auto"/>
          <w:sz w:val="22"/>
          <w:szCs w:val="22"/>
        </w:rPr>
        <w:t xml:space="preserve">CIN: U47911PN2025PTC246010</w:t>
      </w:r>
      <w:r>
        <w:rPr>
          <w:rFonts w:ascii="Times New Roman" w:hAnsi="Times New Roman" w:cs="Times New Roman"/>
          <w:sz w:val="24"/>
          <w:szCs w:val="24"/>
        </w:rPr>
        <w:t xml:space="preserve">, HELD AT ITS REGISTERED OFFICE AT </w:t>
      </w:r>
      <w:r>
        <w:rPr>
          <w:rFonts w:hint="default"/>
          <w:color w:val="auto"/>
          <w:sz w:val="22"/>
          <w:szCs w:val="22"/>
        </w:rPr>
        <w:t xml:space="preserve">M.NO. 1521 P.NO. 1;, SHIVSHAKTI HSG SOC;SATARA, Kodoli, Satara, Satara, Maharashtra, India, 415004</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Rajkumar,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OAREAL TRANSWARE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Rajkumar</w:t>
            </w:r>
            <w:r>
              <w:br w:type="textWrapping"/>
            </w:r>
            <w:r>
              <w:t xml:space="preserve">DIN: 11279365</w:t>
            </w:r>
            <w:r>
              <w:br w:type="textWrapping"/>
            </w:r>
            <w:r>
              <w:br w:type="textWrapping"/>
            </w:r>
            <w:r>
              <w:t>____________________</w:t>
            </w:r>
          </w:p>
        </w:tc>
        <w:tc>
          <w:tcPr>
            <w:tcW w:w="4418" w:type="dxa"/>
          </w:tcPr>
          <w:p w14:paraId="7FA2CD90">
            <w:pPr>
              <w:spacing w:after="0" w:line="240" w:lineRule="auto"/>
            </w:pPr>
            <w:r>
              <w:t xml:space="preserve">Prakashrao</w:t>
            </w:r>
            <w:r>
              <w:br w:type="textWrapping"/>
            </w:r>
            <w:r>
              <w:t xml:space="preserve">DIN: 11279366</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19-11-2025</w:t>
      </w:r>
      <w:r>
        <w:br w:type="textWrapping"/>
      </w:r>
      <w:r>
        <w:t xml:space="preserve">Place: M.NO. 1521 P.NO. 1;, SHIVSHAKTI HSG SOC;SATARA, Kodoli, Satara, Satara, Maharashtra, India, 415004</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OAREAL TRANSWARE PRIVATE LIMITED</w:t>
    </w:r>
  </w:p>
  <w:p w14:paraId="429AF203">
    <w:pPr>
      <w:jc w:val="center"/>
      <w:rPr>
        <w:color w:val="0000FF"/>
      </w:rPr>
    </w:pPr>
    <w:r>
      <w:rPr>
        <w:color w:val="0000FF"/>
      </w:rPr>
      <w:t xml:space="preserve">CIN: U47911PN2025PTC246010    </w:t>
    </w:r>
    <w:r>
      <w:rPr>
        <w:rFonts w:hint="default"/>
        <w:color w:val="0000FF"/>
      </w:rPr>
      <w:t xml:space="preserve">PAN: AAECO8600R</w:t>
    </w:r>
    <w:r>
      <w:rPr>
        <w:color w:val="0000FF"/>
      </w:rPr>
      <w:t xml:space="preserve">    TAN: NSKO01867F</w:t>
    </w:r>
  </w:p>
  <w:p w14:paraId="6A6DBB96">
    <w:pPr>
      <w:jc w:val="center"/>
      <w:rPr>
        <w:color w:val="0000FF"/>
      </w:rPr>
    </w:pPr>
    <w:r>
      <w:rPr>
        <w:color w:val="0000FF"/>
      </w:rPr>
      <w:t xml:space="preserve">M.NO. 1521 P.NO. 1;, SHIVSHAKTI HSG SOC;SATARA, Kodoli, Satara, Satara, Maharashtra, India, 415004</w:t>
    </w:r>
  </w:p>
  <w:p w14:paraId="2B74DF15">
    <w:pPr>
      <w:jc w:val="center"/>
      <w:rPr>
        <w:color w:val="0000FF"/>
      </w:rPr>
    </w:pPr>
    <w:r>
      <w:rPr>
        <w:color w:val="0000FF"/>
      </w:rPr>
      <w:t xml:space="preserve">Email: realmartstore20@gmail.com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