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A91EE">
      <w:pPr>
        <w:rPr>
          <w:rFonts w:hint="default"/>
        </w:rPr>
      </w:pPr>
      <w:r>
        <w:rPr>
          <w:rFonts w:hint="default"/>
        </w:rPr>
        <w:t>CERTIFIED TRUE COPY OF THE RESOLUTION PASSED AT THE MEETING OF THE BOARD OF DIRECTORS</w:t>
      </w:r>
    </w:p>
    <w:p w14:paraId="28609FEA">
      <w:pPr>
        <w:rPr>
          <w:rFonts w:hint="default"/>
        </w:rPr>
      </w:pPr>
      <w:r>
        <w:rPr>
          <w:rFonts w:hint="default"/>
        </w:rPr>
        <w:t xml:space="preserve">of OMHOME SERVICES PRIVATE LIMITED (CIN: U68100TS2025PTC208253) </w:t>
      </w:r>
      <w:r>
        <w:rPr>
          <w:rFonts w:hint="default"/>
          <w:lang w:val="en-US"/>
        </w:rPr>
        <w:t xml:space="preserve">held </w:t>
      </w:r>
      <w:bookmarkStart w:id="0" w:name="_GoBack"/>
      <w:bookmarkEnd w:id="0"/>
      <w:r>
        <w:rPr>
          <w:rFonts w:hint="default"/>
        </w:rPr>
        <w:t>at the Registered Office of the Company situated at:</w:t>
      </w:r>
    </w:p>
    <w:p w14:paraId="1F075F8B">
      <w:pPr>
        <w:rPr>
          <w:rFonts w:hint="default"/>
        </w:rPr>
      </w:pPr>
      <w:r>
        <w:rPr>
          <w:rFonts w:hint="default"/>
        </w:rPr>
        <w:t xml:space="preserve">G 2, NO-426 PJR ENCLAVE, CHANDANAGAR, Lingampalli, K.V.Rangareddy, Serilingampally, Telangana, India, 500019. </w:t>
      </w:r>
    </w:p>
    <w:p w14:paraId="6F54077F">
      <w:pPr>
        <w:rPr>
          <w:rFonts w:hint="default"/>
        </w:rPr>
      </w:pPr>
    </w:p>
    <w:p w14:paraId="38DF6F34">
      <w:pPr>
        <w:rPr>
          <w:rFonts w:hint="default"/>
        </w:rPr>
      </w:pPr>
      <w:r>
        <w:rPr>
          <w:rFonts w:hint="default"/>
        </w:rPr>
        <w:t>_master_omhome-services-private…</w:t>
      </w:r>
    </w:p>
    <w:p w14:paraId="2AA2F32A">
      <w:pPr>
        <w:rPr>
          <w:rFonts w:hint="default"/>
        </w:rPr>
      </w:pPr>
    </w:p>
    <w:p w14:paraId="6DA49877">
      <w:pPr>
        <w:rPr>
          <w:rFonts w:hint="default"/>
        </w:rPr>
      </w:pPr>
      <w:r>
        <w:rPr>
          <w:rFonts w:hint="default"/>
        </w:rPr>
        <w:t>“RESOLVED THAT”</w:t>
      </w:r>
    </w:p>
    <w:p w14:paraId="532E371B">
      <w:pPr>
        <w:rPr>
          <w:rFonts w:hint="default"/>
        </w:rPr>
      </w:pPr>
    </w:p>
    <w:p w14:paraId="3321FC6B">
      <w:pPr>
        <w:rPr>
          <w:rFonts w:hint="default"/>
        </w:rPr>
      </w:pPr>
      <w:r>
        <w:rPr>
          <w:rFonts w:hint="default"/>
        </w:rPr>
        <w:t>pursuant to the provisions of the Companies Act, 2013 and the Articles of Association of the Company, consent of the Board be and is hereby accorded to open a Current Account / other Bank Account in the name of the Company with:</w:t>
      </w:r>
    </w:p>
    <w:p w14:paraId="2EB5EE69">
      <w:pPr>
        <w:rPr>
          <w:rFonts w:hint="default"/>
        </w:rPr>
      </w:pPr>
    </w:p>
    <w:p w14:paraId="674CF79D">
      <w:pPr>
        <w:rPr>
          <w:rFonts w:hint="default"/>
        </w:rPr>
      </w:pPr>
      <w:r>
        <w:rPr>
          <w:rFonts w:hint="default"/>
        </w:rPr>
        <w:t>Bank Name: __________________________</w:t>
      </w:r>
    </w:p>
    <w:p w14:paraId="1C5EE848">
      <w:pPr>
        <w:rPr>
          <w:rFonts w:hint="default"/>
        </w:rPr>
      </w:pPr>
      <w:r>
        <w:rPr>
          <w:rFonts w:hint="default"/>
        </w:rPr>
        <w:t>Branch: _____________________________</w:t>
      </w:r>
    </w:p>
    <w:p w14:paraId="63D0C4E1">
      <w:pPr>
        <w:rPr>
          <w:rFonts w:hint="default"/>
        </w:rPr>
      </w:pPr>
    </w:p>
    <w:p w14:paraId="66569F05">
      <w:pPr>
        <w:rPr>
          <w:rFonts w:hint="default"/>
        </w:rPr>
      </w:pPr>
      <w:r>
        <w:rPr>
          <w:rFonts w:hint="default"/>
        </w:rPr>
        <w:t>“RESOLVED FURTHER THAT”</w:t>
      </w:r>
    </w:p>
    <w:p w14:paraId="4D1B7D42">
      <w:pPr>
        <w:rPr>
          <w:rFonts w:hint="default"/>
        </w:rPr>
      </w:pPr>
    </w:p>
    <w:p w14:paraId="13375596">
      <w:pPr>
        <w:rPr>
          <w:rFonts w:hint="default"/>
        </w:rPr>
      </w:pPr>
      <w:r>
        <w:rPr>
          <w:rFonts w:hint="default"/>
        </w:rPr>
        <w:t xml:space="preserve">Mr. RADHA RAVI KIRAN TIRUPATI (DIN: 11440690), Director, be and is hereby solely authorised on behalf of the Company to complete all formalities and to sign, execute and submit all documents/forms/letters/mandates required by the Bank for opening the said account and for providing KYC / onboarding / declarations. </w:t>
      </w:r>
    </w:p>
    <w:p w14:paraId="6855EF3F">
      <w:pPr>
        <w:rPr>
          <w:rFonts w:hint="default"/>
        </w:rPr>
      </w:pPr>
    </w:p>
    <w:p w14:paraId="23077407">
      <w:pPr>
        <w:rPr>
          <w:rFonts w:hint="default"/>
        </w:rPr>
      </w:pPr>
      <w:r>
        <w:rPr>
          <w:rFonts w:hint="default"/>
        </w:rPr>
        <w:t>_master_omhome-services-private…</w:t>
      </w:r>
    </w:p>
    <w:p w14:paraId="2C2B5575">
      <w:pPr>
        <w:rPr>
          <w:rFonts w:hint="default"/>
        </w:rPr>
      </w:pPr>
    </w:p>
    <w:p w14:paraId="1C93529D">
      <w:pPr>
        <w:rPr>
          <w:rFonts w:hint="default"/>
        </w:rPr>
      </w:pPr>
      <w:r>
        <w:rPr>
          <w:rFonts w:hint="default"/>
        </w:rPr>
        <w:t>“RESOLVED FURTHER THAT”</w:t>
      </w:r>
    </w:p>
    <w:p w14:paraId="53ECCD64">
      <w:pPr>
        <w:rPr>
          <w:rFonts w:hint="default"/>
        </w:rPr>
      </w:pPr>
    </w:p>
    <w:p w14:paraId="06BD9BF9">
      <w:pPr>
        <w:rPr>
          <w:rFonts w:hint="default"/>
        </w:rPr>
      </w:pPr>
      <w:r>
        <w:rPr>
          <w:rFonts w:hint="default"/>
        </w:rPr>
        <w:t>the Bank Account shall be operated solely by Mr. RADHA RAVI KIRAN TIRUPATI (DIN: 11440690) and he is authorised to do all acts including but not limited to:</w:t>
      </w:r>
    </w:p>
    <w:p w14:paraId="660160EA">
      <w:pPr>
        <w:rPr>
          <w:rFonts w:hint="default"/>
        </w:rPr>
      </w:pPr>
    </w:p>
    <w:p w14:paraId="7AF664AD">
      <w:pPr>
        <w:rPr>
          <w:rFonts w:hint="default"/>
        </w:rPr>
      </w:pPr>
      <w:r>
        <w:rPr>
          <w:rFonts w:hint="default"/>
        </w:rPr>
        <w:t>Operate Account</w:t>
      </w:r>
    </w:p>
    <w:p w14:paraId="5A501318">
      <w:pPr>
        <w:rPr>
          <w:rFonts w:hint="default"/>
        </w:rPr>
      </w:pPr>
    </w:p>
    <w:p w14:paraId="3E9ACC21">
      <w:pPr>
        <w:rPr>
          <w:rFonts w:hint="default"/>
        </w:rPr>
      </w:pPr>
      <w:r>
        <w:rPr>
          <w:rFonts w:hint="default"/>
        </w:rPr>
        <w:t>Sign and issue cheques, withdrawal slips, pay orders, demand drafts, and other instruments.</w:t>
      </w:r>
    </w:p>
    <w:p w14:paraId="0DD17260">
      <w:pPr>
        <w:rPr>
          <w:rFonts w:hint="default"/>
        </w:rPr>
      </w:pPr>
    </w:p>
    <w:p w14:paraId="1AB264FB">
      <w:pPr>
        <w:rPr>
          <w:rFonts w:hint="default"/>
        </w:rPr>
      </w:pPr>
      <w:r>
        <w:rPr>
          <w:rFonts w:hint="default"/>
        </w:rPr>
        <w:t>Sign and submit RTGS/NEFT/IMPS instructions and fund transfer requests.</w:t>
      </w:r>
    </w:p>
    <w:p w14:paraId="461C0799">
      <w:pPr>
        <w:rPr>
          <w:rFonts w:hint="default"/>
        </w:rPr>
      </w:pPr>
    </w:p>
    <w:p w14:paraId="3C86485D">
      <w:pPr>
        <w:rPr>
          <w:rFonts w:hint="default"/>
        </w:rPr>
      </w:pPr>
      <w:r>
        <w:rPr>
          <w:rFonts w:hint="default"/>
        </w:rPr>
        <w:t>Digital Banking</w:t>
      </w:r>
    </w:p>
    <w:p w14:paraId="360DA2F7">
      <w:pPr>
        <w:rPr>
          <w:rFonts w:hint="default"/>
        </w:rPr>
      </w:pPr>
    </w:p>
    <w:p w14:paraId="583DA5C2">
      <w:pPr>
        <w:rPr>
          <w:rFonts w:hint="default"/>
        </w:rPr>
      </w:pPr>
      <w:r>
        <w:rPr>
          <w:rFonts w:hint="default"/>
        </w:rPr>
        <w:t>Register and operate Internet Banking / Mobile Banking / Corporate Banking, and sign/accept related terms.</w:t>
      </w:r>
    </w:p>
    <w:p w14:paraId="1E9DC65B">
      <w:pPr>
        <w:rPr>
          <w:rFonts w:hint="default"/>
        </w:rPr>
      </w:pPr>
    </w:p>
    <w:p w14:paraId="5AE0B736">
      <w:pPr>
        <w:rPr>
          <w:rFonts w:hint="default"/>
        </w:rPr>
      </w:pPr>
      <w:r>
        <w:rPr>
          <w:rFonts w:hint="default"/>
        </w:rPr>
        <w:t>Create/approve transactions as per bank process and enable/modify transaction limits.</w:t>
      </w:r>
    </w:p>
    <w:p w14:paraId="0E583FFC">
      <w:pPr>
        <w:rPr>
          <w:rFonts w:hint="default"/>
        </w:rPr>
      </w:pPr>
    </w:p>
    <w:p w14:paraId="57190897">
      <w:pPr>
        <w:rPr>
          <w:rFonts w:hint="default"/>
        </w:rPr>
      </w:pPr>
      <w:r>
        <w:rPr>
          <w:rFonts w:hint="default"/>
        </w:rPr>
        <w:t>Bank Correspondence &amp; Services</w:t>
      </w:r>
    </w:p>
    <w:p w14:paraId="75300CF0">
      <w:pPr>
        <w:rPr>
          <w:rFonts w:hint="default"/>
        </w:rPr>
      </w:pPr>
    </w:p>
    <w:p w14:paraId="74F069C7">
      <w:pPr>
        <w:rPr>
          <w:rFonts w:hint="default"/>
        </w:rPr>
      </w:pPr>
      <w:r>
        <w:rPr>
          <w:rFonts w:hint="default"/>
        </w:rPr>
        <w:t>Receive and acknowledge statements, advices, OTP/credentials as required.</w:t>
      </w:r>
    </w:p>
    <w:p w14:paraId="1C5E67C5">
      <w:pPr>
        <w:rPr>
          <w:rFonts w:hint="default"/>
        </w:rPr>
      </w:pPr>
    </w:p>
    <w:p w14:paraId="2C0D7F0F">
      <w:pPr>
        <w:rPr>
          <w:rFonts w:hint="default"/>
        </w:rPr>
      </w:pPr>
      <w:r>
        <w:rPr>
          <w:rFonts w:hint="default"/>
        </w:rPr>
        <w:t>Request cheque books, debit cards, bank certificates/letters, and close/modify banking services.</w:t>
      </w:r>
    </w:p>
    <w:p w14:paraId="7F15383E">
      <w:pPr>
        <w:rPr>
          <w:rFonts w:hint="default"/>
        </w:rPr>
      </w:pPr>
    </w:p>
    <w:p w14:paraId="5476C5FA">
      <w:pPr>
        <w:rPr>
          <w:rFonts w:hint="default"/>
        </w:rPr>
      </w:pPr>
      <w:r>
        <w:rPr>
          <w:rFonts w:hint="default"/>
        </w:rPr>
        <w:t>Any Other Acts</w:t>
      </w:r>
    </w:p>
    <w:p w14:paraId="3821B81E">
      <w:pPr>
        <w:rPr>
          <w:rFonts w:hint="default"/>
        </w:rPr>
      </w:pPr>
    </w:p>
    <w:p w14:paraId="33B64910">
      <w:pPr>
        <w:rPr>
          <w:rFonts w:hint="default"/>
        </w:rPr>
      </w:pPr>
      <w:r>
        <w:rPr>
          <w:rFonts w:hint="default"/>
        </w:rPr>
        <w:t>Sign any other documents/undertakings as may be required for efficient conduct of banking transactions for the Company.</w:t>
      </w:r>
    </w:p>
    <w:p w14:paraId="06DA6205">
      <w:pPr>
        <w:rPr>
          <w:rFonts w:hint="default"/>
        </w:rPr>
      </w:pPr>
    </w:p>
    <w:p w14:paraId="28916911">
      <w:pPr>
        <w:rPr>
          <w:rFonts w:hint="default"/>
        </w:rPr>
      </w:pPr>
      <w:r>
        <w:rPr>
          <w:rFonts w:hint="default"/>
        </w:rPr>
        <w:t>“RESOLVED FURTHER THAT”</w:t>
      </w:r>
    </w:p>
    <w:p w14:paraId="3C70F589">
      <w:pPr>
        <w:rPr>
          <w:rFonts w:hint="default"/>
        </w:rPr>
      </w:pPr>
    </w:p>
    <w:p w14:paraId="69DC1A4C">
      <w:pPr>
        <w:rPr>
          <w:rFonts w:hint="default"/>
        </w:rPr>
      </w:pPr>
      <w:r>
        <w:rPr>
          <w:rFonts w:hint="default"/>
        </w:rPr>
        <w:t>the Board hereby ratifies and confirms all acts done by the authorised Director pursuant to this resolution.</w:t>
      </w:r>
    </w:p>
    <w:p w14:paraId="097D6D85">
      <w:pPr>
        <w:rPr>
          <w:rFonts w:hint="default"/>
        </w:rPr>
      </w:pPr>
    </w:p>
    <w:p w14:paraId="1D1F537A">
      <w:pPr>
        <w:rPr>
          <w:rFonts w:hint="default"/>
        </w:rPr>
      </w:pPr>
      <w:r>
        <w:rPr>
          <w:rFonts w:hint="default"/>
        </w:rPr>
        <w:t>“RESOLVED FURTHER THAT”</w:t>
      </w:r>
    </w:p>
    <w:p w14:paraId="6DC839CF">
      <w:pPr>
        <w:rPr>
          <w:rFonts w:hint="default"/>
        </w:rPr>
      </w:pPr>
    </w:p>
    <w:p w14:paraId="08B4A16B">
      <w:r>
        <w:rPr>
          <w:rFonts w:hint="default"/>
        </w:rPr>
        <w:t>a certified true copy of this resolution be provided to the Bank and/or any authority as and when required.</w:t>
      </w:r>
    </w:p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OMHOME SERVICES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U68100TS2025PTC208253    </w:t>
    </w:r>
    <w:r>
      <w:rPr>
        <w:rFonts w:hint="default"/>
        <w:color w:val="0000FF"/>
        <w:highlight w:val="none"/>
      </w:rPr>
      <w:t>PAN: AAECO9870D</w:t>
    </w:r>
    <w:r>
      <w:rPr>
        <w:color w:val="0000FF"/>
        <w:highlight w:val="none"/>
      </w:rPr>
      <w:t xml:space="preserve">    TAN: HYDO05871F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>G 2, NO-426 PJR ENCLAVE, CHANDANAGAR, Lingampalli, K.V.Rangareddy, Serilingampally, Telangana, India, 500019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>Email: ktirupati@zenstudios.in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  <w:rsid w:val="3EC8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2026-01-21T12:47:20Z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3FC056015EB648FE955234A31F08D8C4_13</vt:lpwstr>
  </property>
</Properties>
</file>