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ONEHOOD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VARA 613, HARMONY, ARAPURA LANE, VATTIYOORKA, Vattiyoorkavu, Thiruvananthapuram, Thiruvananthapuram, Kerala, India, 695013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24-12-2025, we hereby give our consent to act as the First Statutory Auditor of ONEHOOD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