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PANDEY ALUMINIUM SYSTEMS AND INTERIORS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U24202MH2026PTC464828    </w:t>
    </w:r>
    <w:r>
      <w:rPr>
        <w:rFonts w:hint="default"/>
        <w:color w:val="0000FF"/>
        <w:highlight w:val="none"/>
      </w:rPr>
      <w:t xml:space="preserve">PAN: ASJPP2684E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SHYAMKAMAL C BLDG, AGARWAL MARKET VILE PARLE, Vileeparle (East), Mumbai, Mumbai, Maharashtra, India, 400057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pandeyarchitecture@gmail.com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