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POLYSTRON FILAMENTS PRIVATE LIMITED , having CIN: U13942DD2025PTC010095,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