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2E44C"/>
    <w:p w14:paraId="05FA3EF5">
      <w:pPr>
        <w:jc w:val="left"/>
      </w:pPr>
      <w:r>
        <w:rPr>
          <w:b/>
        </w:rPr>
        <w:t xml:space="preserve">Date: </w:t>
      </w:r>
      <w:r>
        <w:t xml:space="preserve">27-03-2026</w:t>
      </w:r>
    </w:p>
    <w:p w14:paraId="17CF6F4F"/>
    <w:p w14:paraId="025DE831">
      <w:r>
        <w:t>To</w:t>
      </w:r>
    </w:p>
    <w:p w14:paraId="28037084">
      <w:r>
        <w:t xml:space="preserve">Swati Garg,</w:t>
      </w:r>
      <w:r>
        <w:br w:type="textWrapping"/>
      </w:r>
      <w:r>
        <w:t xml:space="preserve">Membership No. 424192</w:t>
      </w:r>
      <w:r>
        <w:br w:type="textWrapping"/>
      </w:r>
      <w:r>
        <w:t xml:space="preserve">B 505, Riddhi Siddhi heights, Sector 18, Ulwe, Navi Mumbai  410206</w:t>
      </w:r>
    </w:p>
    <w:p w14:paraId="73ECE71A"/>
    <w:p w14:paraId="0388C41B">
      <w:r>
        <w:rPr>
          <w:b/>
        </w:rPr>
        <w:t>Subject: Intimation of appointment as First Statutory Auditor</w:t>
      </w:r>
    </w:p>
    <w:p w14:paraId="2446A7C8"/>
    <w:p w14:paraId="49804DBC">
      <w:r>
        <w:t>Dear Sir/Madam,</w:t>
      </w:r>
    </w:p>
    <w:p w14:paraId="07EE2527"/>
    <w:p w14:paraId="5F7E7E59">
      <w:pPr>
        <w:jc w:val="both"/>
      </w:pPr>
      <w:r>
        <w:t xml:space="preserve">This is to inform you that the Board of Directors of PRAFOTSAV WEBSTORE PRIVATE LIMITED (CIN: U47912UP2026PTC241259) at its meeting held on 27-03-2026, has appointed Swati Garg, Membership No. 424192 as the First Statutory Auditor of the Company under Section 139(6) of the Companies Act, 2013.</w:t>
      </w:r>
    </w:p>
    <w:p w14:paraId="2384340B">
      <w:pPr>
        <w:jc w:val="both"/>
      </w:pPr>
      <w:r>
        <w:t>You will hold office from the date of the above Board Meeting until the conclusion of the Company's first Annual General Meeting.</w:t>
      </w:r>
    </w:p>
    <w:p w14:paraId="493D82DE"/>
    <w:p w14:paraId="5F39E29A">
      <w:r>
        <w:t>Kindly provide the following at the earliest:</w:t>
      </w:r>
    </w:p>
    <w:p w14:paraId="729BD4AD">
      <w:r>
        <w:t>• Written consent to act as auditor (Section 139).</w:t>
      </w:r>
    </w:p>
    <w:p w14:paraId="69787A73">
      <w:r>
        <w:t>• Certificate of eligibility (Section 141 and Rule 4) confirming that you are not disqualified and the appointment is within the prescribed limits.</w:t>
      </w:r>
    </w:p>
    <w:p w14:paraId="330DF621"/>
    <w:p w14:paraId="47BA28E3">
      <w:r>
        <w:t>Please acknowledge receipt and confirm acceptance.</w:t>
      </w:r>
    </w:p>
    <w:p w14:paraId="3A149229"/>
    <w:p w14:paraId="712C4306">
      <w:pPr>
        <w:jc w:val="left"/>
      </w:pPr>
      <w:r>
        <w:t>Sincerely,</w:t>
      </w:r>
    </w:p>
    <w:p w14:paraId="34613804">
      <w:r>
        <w:t xml:space="preserve">For PRAFOTSAV WEBSTORE PRIVATE LIMITED</w:t>
      </w:r>
    </w:p>
    <w:tbl>
      <w:tblPr>
        <w:tblStyle w:val="35"/>
        <w:tblpPr w:leftFromText="180" w:rightFromText="180" w:vertAnchor="text" w:horzAnchor="page" w:tblpX="1173" w:tblpY="4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3B289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8BD2D62">
            <w:pPr>
              <w:spacing w:after="0" w:line="240" w:lineRule="auto"/>
            </w:pPr>
            <w:r>
              <w:rPr>
                <w:b/>
              </w:rPr>
              <w:t>Director 1</w:t>
            </w:r>
          </w:p>
        </w:tc>
        <w:tc>
          <w:tcPr>
            <w:tcW w:w="4968" w:type="dxa"/>
          </w:tcPr>
          <w:p w14:paraId="68795F17">
            <w:pPr>
              <w:spacing w:after="0" w:line="240" w:lineRule="auto"/>
            </w:pPr>
            <w:r>
              <w:rPr>
                <w:b/>
              </w:rPr>
              <w:t>Director 2</w:t>
            </w:r>
          </w:p>
        </w:tc>
      </w:tr>
      <w:tr w14:paraId="3AAF1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7D1B07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4B08CDE1">
            <w:pPr>
              <w:spacing w:after="0" w:line="240" w:lineRule="auto"/>
            </w:pPr>
          </w:p>
        </w:tc>
      </w:tr>
      <w:tr w14:paraId="300E2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A04B4A1">
            <w:pPr>
              <w:spacing w:after="0" w:line="240" w:lineRule="auto"/>
            </w:pPr>
            <w:r>
              <w:t xml:space="preserve">PRABHAT SHARMA</w:t>
            </w:r>
            <w:r>
              <w:br w:type="textWrapping"/>
            </w:r>
            <w:r>
              <w:t xml:space="preserve">DIN: 07775430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  <w:tc>
          <w:tcPr>
            <w:tcW w:w="4968" w:type="dxa"/>
          </w:tcPr>
          <w:p w14:paraId="65582CAA">
            <w:pPr>
              <w:spacing w:after="0" w:line="240" w:lineRule="auto"/>
            </w:pPr>
            <w:r>
              <w:t xml:space="preserve">PANKAJ SHARMA</w:t>
            </w:r>
            <w:r>
              <w:br w:type="textWrapping"/>
            </w:r>
            <w:r>
              <w:t xml:space="preserve">DIN: 11483248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</w:tr>
      <w:tr w14:paraId="073D8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6F5059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232DDDCA">
            <w:pPr>
              <w:spacing w:after="0" w:line="240" w:lineRule="auto"/>
            </w:pPr>
          </w:p>
        </w:tc>
      </w:tr>
    </w:tbl>
    <w:p w14:paraId="4B69BE9A"/>
    <w:p w14:paraId="08F9E4CB">
      <w:r>
        <w:t xml:space="preserve">Place: 331 Apsra Cinema Complex, U P Border, Chikamberpur, Ghaziabad, Ghaziabad, Uttar Pradesh, India, 201006</w:t>
      </w:r>
    </w:p>
    <w:p w14:paraId="48A97497">
      <w:r>
        <w:t xml:space="preserve">Date:  27-03-2026</w:t>
      </w:r>
      <w:bookmarkStart w:id="0" w:name="_GoBack"/>
      <w:bookmarkEnd w:id="0"/>
    </w:p>
    <w:sectPr>
      <w:headerReference r:id="rId5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E4CF0F">
    <w:pPr>
      <w:jc w:val="center"/>
      <w:rPr>
        <w:color w:val="0000FF"/>
      </w:rPr>
    </w:pPr>
    <w:r>
      <w:rPr>
        <w:b/>
        <w:color w:val="0000FF"/>
        <w:sz w:val="28"/>
      </w:rPr>
      <w:t xml:space="preserve">PRAFOTSAV WEBSTORE PRIVATE LIMITED</w:t>
    </w:r>
  </w:p>
  <w:p w14:paraId="5EED58BA">
    <w:pPr>
      <w:jc w:val="center"/>
      <w:rPr>
        <w:color w:val="0000FF"/>
      </w:rPr>
    </w:pPr>
    <w:r>
      <w:rPr>
        <w:color w:val="0000FF"/>
      </w:rPr>
      <w:t xml:space="preserve">CIN: U47912UP2026PTC241259   </w:t>
    </w:r>
    <w:r>
      <w:rPr>
        <w:rFonts w:hint="default"/>
        <w:color w:val="0000FF"/>
      </w:rPr>
      <w:t xml:space="preserve">PAN: AAQCP5820J</w:t>
    </w:r>
    <w:r>
      <w:rPr>
        <w:color w:val="0000FF"/>
      </w:rPr>
      <w:t xml:space="preserve">   TAN: MRTP15070G</w:t>
    </w:r>
  </w:p>
  <w:p w14:paraId="3F6DE136">
    <w:pPr>
      <w:jc w:val="center"/>
      <w:rPr>
        <w:color w:val="0000FF"/>
      </w:rPr>
    </w:pPr>
    <w:r>
      <w:rPr>
        <w:color w:val="0000FF"/>
      </w:rPr>
      <w:t xml:space="preserve">331 Apsra Cinema Complex, U P Border, Chikamberpur, Ghaziabad, Ghaziabad, Uttar Pradesh, India, 201006</w:t>
    </w:r>
  </w:p>
  <w:p w14:paraId="1049C1D8">
    <w:pPr>
      <w:jc w:val="center"/>
      <w:rPr>
        <w:color w:val="0000FF"/>
      </w:rPr>
    </w:pPr>
    <w:r>
      <w:rPr>
        <w:color w:val="0000FF"/>
      </w:rPr>
      <w:t xml:space="preserve">Email: prafotsavwebstore@gmail.com</w:t>
    </w:r>
  </w:p>
  <w:p w14:paraId="431373DC">
    <w:pPr>
      <w:pBdr>
        <w:bottom w:val="single" w:color="9AA7C0" w:sz="6" w:space="1"/>
      </w:pBdr>
      <w:rPr>
        <w:rFonts w:hint="default"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740E"/>
    <w:rsid w:val="00AA1D8D"/>
    <w:rsid w:val="00B47730"/>
    <w:rsid w:val="00CB0664"/>
    <w:rsid w:val="00FC693F"/>
    <w:rsid w:val="18AD4761"/>
    <w:rsid w:val="251E3962"/>
    <w:rsid w:val="69296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2025-10-18T09:47:29Z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275BA29A797A4757962A39F4C994081A_13</vt:lpwstr>
  </property>
</Properties>
</file>