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22-12-2025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PRAXPRO SECURITY AND MANPOWER PRIVATE LIMITED (CIN: U78300MH2025PTC462458) at its meeting held on 22-12-2025,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PRAXPRO SECURITY AND MANPOWER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ARUN SIDDHARTH JADHAV</w:t>
            </w:r>
            <w:r>
              <w:br w:type="textWrapping"/>
            </w:r>
            <w:r>
              <w:t xml:space="preserve">DIN: 11418982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PRITAM GAUTAM KHARAT</w:t>
            </w:r>
            <w:r>
              <w:br w:type="textWrapping"/>
            </w:r>
            <w:r>
              <w:t xml:space="preserve">DIN: 11418983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C/O Ravindra Mahagaonkar, Mahan, Akot, Akola, Akot, Maharashtra, India, 444101</w:t>
      </w:r>
    </w:p>
    <w:p w14:paraId="48A97497">
      <w:r>
        <w:t xml:space="preserve">Date:  22-12-2025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PRAXPRO SECURITY AND MANPOWER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U78300MH2025PTC462458   </w:t>
    </w:r>
    <w:r>
      <w:rPr>
        <w:rFonts w:hint="default"/>
        <w:color w:val="0000FF"/>
      </w:rPr>
      <w:t xml:space="preserve">PAN: AAQCP4337G</w:t>
    </w:r>
    <w:r>
      <w:rPr>
        <w:color w:val="0000FF"/>
      </w:rPr>
      <w:t xml:space="preserve">   TAN: PNEP42318D</w:t>
    </w:r>
  </w:p>
  <w:p w14:paraId="3F6DE136">
    <w:pPr>
      <w:jc w:val="center"/>
      <w:rPr>
        <w:color w:val="0000FF"/>
      </w:rPr>
    </w:pPr>
    <w:r>
      <w:rPr>
        <w:color w:val="0000FF"/>
      </w:rPr>
      <w:t xml:space="preserve">C/O Ravindra Mahagaonkar, Mahan, Akot, Akola, Akot, Maharashtra, India, 444101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praxpropa@gmail.com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