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30-04-2026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QUBOW PRIVATE LIMITED (CIN: U82200KL2026PTC102619) at its meeting held on 30-04-2026,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QUBOW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VANNERY HOUSE VIJAYAN VISAKH</w:t>
            </w:r>
            <w:r>
              <w:br w:type="textWrapping"/>
            </w:r>
            <w:r>
              <w:t xml:space="preserve">DIN: 11673184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Navas Sali Maheen</w:t>
            </w:r>
            <w:r>
              <w:br w:type="textWrapping"/>
            </w:r>
            <w:r>
              <w:t xml:space="preserve">DIN: 11673185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Lekshmi Molly</w:t>
            </w:r>
            <w:r>
              <w:br w:type="textWrapping"/>
            </w:r>
            <w:r>
              <w:t xml:space="preserve">DIN: 11673186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17/25, ASHA MANDIRAM, VENKAVILA NEDUMANGAD, Pazhakutty, Thiruvananthapuram, Nedumangad, Kerala, India, 695561</w:t>
      </w:r>
    </w:p>
    <w:p w14:paraId="48A97497">
      <w:r>
        <w:t xml:space="preserve">Date:  30-04-2026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QUBOW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U82200KL2026PTC102619   </w:t>
    </w:r>
    <w:r>
      <w:rPr>
        <w:rFonts w:hint="default"/>
        <w:color w:val="0000FF"/>
      </w:rPr>
      <w:t xml:space="preserve">PAN: AABCQ2609P</w:t>
    </w:r>
    <w:r>
      <w:rPr>
        <w:color w:val="0000FF"/>
      </w:rPr>
      <w:t xml:space="preserve">   TAN: TVDQ00241D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17/25, ASHA MANDIRAM, VENKAVILA NEDUMANGAD, Pazhakutty, Thiruvananthapuram, Nedumangad, Kerala, India, 695561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qubowbc@gmail.com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