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30-04-2026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QUBOW PRIVATE LIMITED (CIN: U82200KL2026PTC102619),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QUBOW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VANNERY HOUSE VIJAYAN VISAKH</w:t>
            </w:r>
            <w:r>
              <w:br w:type="textWrapping"/>
            </w:r>
            <w:r>
              <w:t xml:space="preserve">DIN: 11673184</w:t>
            </w:r>
            <w:r>
              <w:br w:type="textWrapping"/>
            </w:r>
            <w:r>
              <w:br w:type="textWrapping"/>
            </w:r>
            <w:r>
              <w:t>____________________</w:t>
            </w:r>
          </w:p>
        </w:tc>
        <w:tc>
          <w:tcPr>
            <w:tcW w:w="4968" w:type="dxa"/>
          </w:tcPr>
          <w:p w14:paraId="443377D9">
            <w:pPr>
              <w:spacing w:after="0" w:line="240" w:lineRule="auto"/>
            </w:pPr>
            <w:r>
              <w:t xml:space="preserve">Navas Sali Maheen</w:t>
            </w:r>
            <w:r>
              <w:br w:type="textWrapping"/>
            </w:r>
            <w:r>
              <w:t xml:space="preserve">DIN: 11673185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Lekshmi Molly</w:t>
            </w:r>
            <w:r>
              <w:br w:type="textWrapping"/>
            </w:r>
            <w:r>
              <w:t xml:space="preserve">DIN: 11673186</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17/25, ASHA MANDIRAM, VENKAVILA NEDUMANGAD, Pazhakutty, Thiruvananthapuram, Nedumangad, Kerala, India, 695561</w:t>
      </w:r>
    </w:p>
    <w:p w14:paraId="1CF8351E">
      <w:r>
        <w:t xml:space="preserve">Date:  30-04-2026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QUBOW PRIVATE LIMITED</w:t>
    </w:r>
  </w:p>
  <w:p w14:paraId="5F1C972D">
    <w:pPr>
      <w:jc w:val="center"/>
      <w:rPr>
        <w:color w:val="0000FF"/>
      </w:rPr>
    </w:pPr>
    <w:r>
      <w:rPr>
        <w:color w:val="0000FF"/>
      </w:rPr>
      <w:t xml:space="preserve">CIN: U82200KL2026PTC102619    </w:t>
    </w:r>
    <w:r>
      <w:rPr>
        <w:rFonts w:hint="default"/>
        <w:color w:val="0000FF"/>
      </w:rPr>
      <w:t xml:space="preserve">PAN: AABCQ2609P</w:t>
    </w:r>
    <w:r>
      <w:rPr>
        <w:color w:val="0000FF"/>
      </w:rPr>
      <w:t xml:space="preserve">   TAN: TVDQ00241D</w:t>
    </w:r>
  </w:p>
  <w:p w14:paraId="7AD09AEB">
    <w:pPr>
      <w:jc w:val="center"/>
      <w:rPr>
        <w:color w:val="0000FF"/>
      </w:rPr>
    </w:pPr>
    <w:r>
      <w:rPr>
        <w:color w:val="0000FF"/>
      </w:rPr>
      <w:t xml:space="preserve">17/25, ASHA MANDIRAM, VENKAVILA NEDUMANGAD, Pazhakutty, Thiruvananthapuram, Nedumangad, Kerala, India, 695561</w:t>
    </w:r>
  </w:p>
  <w:p w14:paraId="154CFC84">
    <w:pPr>
      <w:jc w:val="center"/>
      <w:rPr>
        <w:color w:val="0000FF"/>
      </w:rPr>
    </w:pPr>
    <w:r>
      <w:rPr>
        <w:color w:val="0000FF"/>
      </w:rPr>
      <w:t xml:space="preserve">Email: qubowbc@gmail.com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