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 xml:space="preserve">25-11-2025</w:t>
      </w:r>
    </w:p>
    <w:p w14:paraId="452B3ABD">
      <w:pPr>
        <w:jc w:val="center"/>
      </w:pPr>
      <w:r>
        <w:rPr>
          <w:b/>
          <w:sz w:val="24"/>
        </w:rPr>
        <w:t>BOARD RESOLUTION FOR APPOINTMENT OF FIRST AUDITOR</w:t>
      </w:r>
    </w:p>
    <w:p w14:paraId="374FC47E">
      <w:pPr>
        <w:jc w:val="both"/>
      </w:pPr>
      <w:r>
        <w:t xml:space="preserve">CERTIFIED TRUE COPY OF THE RESOLUTION PASSED AT THE MEETING OF THE BOARD OF DIRECTORS OF RAMSONIQ INDUSTRIES PRIVATE LIMITED ON 25-11-2025 AT 241, FLOOR-GRD, 233/235, ABUBAKAR, BAGICHA COMPOUND, Dharavi Road, Mumbai, Mumbai, Maharashtra, India, 400017</w:t>
      </w:r>
      <w:bookmarkStart w:id="0" w:name="_GoBack"/>
      <w:bookmarkEnd w:id="0"/>
    </w:p>
    <w:p w14:paraId="6F93249C"/>
    <w:p w14:paraId="7AAF7CDF">
      <w:pPr>
        <w:jc w:val="both"/>
      </w:pPr>
      <w:r>
        <w:rPr>
          <w:b/>
        </w:rPr>
        <w:t xml:space="preserve">“RESOLVED THAT </w:t>
      </w:r>
      <w:r>
        <w:t xml:space="preserve">pursuant to the provisions of Section 139(6) and other applicable provisions, if any, of the Companies Act, 2013 and the rules made thereunder, Trupti Kunal Kapadia , (Membership No.: 156332),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 xml:space="preserve">Trupti Kunal Kapadia </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c>
          <w:tcPr>
            <w:tcW w:w="4968" w:type="dxa"/>
          </w:tcPr>
          <w:p w14:paraId="3EE9F31E">
            <w:pPr>
              <w:spacing w:after="0" w:line="240" w:lineRule="auto"/>
            </w:pPr>
            <w:r>
              <w:rPr>
                <w:b/>
              </w:rPr>
              <w:t>Director 2</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r>
              <w:t xml:space="preserve"/>
            </w:r>
          </w:p>
        </w:tc>
        <w:tc>
          <w:tcPr>
            <w:tcW w:w="4968" w:type="dxa"/>
          </w:tcPr>
          <w:p w14:paraId="23E5D845">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 xml:space="preserve">MAHESH APPASAHEB SONAWANE</w:t>
            </w:r>
            <w:r>
              <w:br w:type="textWrapping"/>
            </w:r>
            <w:r>
              <w:t xml:space="preserve">DIN: 11366843</w:t>
            </w:r>
            <w:r>
              <w:br w:type="textWrapping"/>
            </w:r>
            <w:r>
              <w:br w:type="textWrapping"/>
            </w:r>
            <w:r>
              <w:t>____________________</w:t>
            </w:r>
          </w:p>
        </w:tc>
        <w:tc>
          <w:tcPr>
            <w:tcW w:w="4968" w:type="dxa"/>
          </w:tcPr>
          <w:p w14:paraId="587FF591">
            <w:pPr>
              <w:spacing w:after="0" w:line="240" w:lineRule="auto"/>
            </w:pPr>
            <w:r>
              <w:t xml:space="preserve">RATNADEEP RAOSAHEB ATHAWLE</w:t>
            </w:r>
            <w:r>
              <w:br w:type="textWrapping"/>
            </w:r>
            <w:r>
              <w:t xml:space="preserve">DIN: 11366844</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r>
              <w:t xml:space="preserve"/>
            </w:r>
          </w:p>
        </w:tc>
        <w:tc>
          <w:tcPr>
            <w:tcW w:w="4968" w:type="dxa"/>
          </w:tcPr>
          <w:p w14:paraId="10715E74">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RAMSONIQ INDUSTRIES PRIVATE LIMITED</w:t>
    </w:r>
  </w:p>
  <w:p w14:paraId="429AF203">
    <w:pPr>
      <w:jc w:val="center"/>
      <w:rPr>
        <w:color w:val="0000FF"/>
      </w:rPr>
    </w:pPr>
    <w:r>
      <w:rPr>
        <w:color w:val="0000FF"/>
      </w:rPr>
      <w:t xml:space="preserve">CIN: U32902MH2025PTC460188    </w:t>
    </w:r>
    <w:r>
      <w:rPr>
        <w:rFonts w:hint="default"/>
        <w:color w:val="0000FF"/>
      </w:rPr>
      <w:t xml:space="preserve">PAN: AAPCR1837G</w:t>
    </w:r>
    <w:r>
      <w:rPr>
        <w:color w:val="0000FF"/>
      </w:rPr>
      <w:t xml:space="preserve">    TAN: MUMR54714C</w:t>
    </w:r>
  </w:p>
  <w:p w14:paraId="6A6DBB96">
    <w:pPr>
      <w:jc w:val="center"/>
      <w:rPr>
        <w:color w:val="0000FF"/>
      </w:rPr>
    </w:pPr>
    <w:r>
      <w:rPr>
        <w:color w:val="0000FF"/>
      </w:rPr>
      <w:t xml:space="preserve">241, FLOOR-GRD, 233/235, ABUBAKAR, BAGICHA COMPOUND, Dharavi Road, Mumbai, Mumbai, Maharashtra, India, 400017</w:t>
    </w:r>
  </w:p>
  <w:p w14:paraId="569D6634">
    <w:pPr>
      <w:jc w:val="center"/>
      <w:rPr>
        <w:color w:val="0000FF"/>
      </w:rPr>
    </w:pPr>
    <w:r>
      <w:rPr>
        <w:color w:val="0000FF"/>
      </w:rPr>
      <w:t xml:space="preserve">Email: ramsoniqindustries@gmail.com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2025-10-31T10:46:33Z</dcterms:modified>
  <cp:revision>1</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11A6EEEC4D34446A99E35080A58ED563_13</vt:lpwstr>
  </property>
</Properties>
</file>