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RAMSONIQ INDUSTRIES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U32902MH2025PTC460188    </w:t>
    </w:r>
    <w:r>
      <w:rPr>
        <w:rFonts w:hint="default"/>
        <w:color w:val="0000FF"/>
        <w:highlight w:val="none"/>
      </w:rPr>
      <w:t xml:space="preserve">PAN: AAPCR1837G</w:t>
    </w:r>
    <w:bookmarkStart w:id="0" w:name="_GoBack"/>
    <w:bookmarkEnd w:id="0"/>
    <w:r>
      <w:rPr>
        <w:color w:val="0000FF"/>
        <w:highlight w:val="none"/>
      </w:rPr>
      <w:t xml:space="preserve">    TAN: MUMR54714C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241, FLOOR-GRD, 233/235, ABUBAKAR, BAGICHA COMPOUND, Dharavi Road, Mumbai, Mumbai, Maharashtra, India, 400017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ramsoniqindustries@gmail.com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