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RAOWALL CONSTRUCTIONS (OPC) PRIVATE LIMITED , having CIN: U46633UP2025OPC238050,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