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16-01-2026</w:t>
      </w:r>
    </w:p>
    <w:p w14:paraId="17CF6F4F"/>
    <w:p w14:paraId="025DE831">
      <w:r>
        <w:t>To</w:t>
      </w:r>
    </w:p>
    <w:p w14:paraId="28037084">
      <w:r>
        <w:t xml:space="preserve">Akshay Vishal Narlewar,</w:t>
      </w:r>
      <w:r>
        <w:br w:type="textWrapping"/>
      </w:r>
      <w:r>
        <w:t xml:space="preserve">Membership No. 622143</w:t>
      </w:r>
      <w:r>
        <w:br w:type="textWrapping"/>
      </w:r>
      <w:r>
        <w:t xml:space="preserve">Office No. 511, Gandharv Galaxia, Amanora Townpark, Hadapsar, Pune – 411028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REALSTAKE VENTURES PRIVATE LIMITED (CIN: U68200KA2025PTC213048) at its meeting held on 16-01-2026, has appointed Akshay Vishal Narlewar, Membership No. 622143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REALSTAKE VENTURES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NARENDRA BABU PUNEETH</w:t>
            </w:r>
            <w:r>
              <w:br w:type="textWrapping"/>
            </w:r>
            <w:r>
              <w:t xml:space="preserve">DIN: 09542365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Arshal Vino</w:t>
            </w:r>
            <w:r>
              <w:br w:type="textWrapping"/>
            </w:r>
            <w:r>
              <w:t xml:space="preserve">DIN: 11445985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kotnur road, shankarnag circle 93/1, JP Nagar VIII phase, Bangalore, Bangalore South, Karnataka, India, 560076</w:t>
      </w:r>
    </w:p>
    <w:p w14:paraId="48A97497">
      <w:r>
        <w:t xml:space="preserve">Date:  16-01-2026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REALSTAKE VENTURES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U68200KA2025PTC213048   </w:t>
    </w:r>
    <w:r>
      <w:rPr>
        <w:rFonts w:hint="default"/>
        <w:color w:val="0000FF"/>
      </w:rPr>
      <w:t xml:space="preserve">PAN: AAPCR3537B</w:t>
    </w:r>
    <w:r>
      <w:rPr>
        <w:color w:val="0000FF"/>
      </w:rPr>
      <w:t xml:space="preserve">   TAN: BLRR35219C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kotnur road, shankarnag circle 93/1, JP Nagar VIII phase, Bangalore, Bangalore South, Karnataka, India, 560076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cfo@realstakeventures.com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