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REPUTE MEDIA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U63910AP2026PTC125205    </w:t>
    </w:r>
    <w:r>
      <w:rPr>
        <w:rFonts w:hint="default"/>
        <w:color w:val="0000FF"/>
        <w:highlight w:val="none"/>
      </w:rPr>
      <w:t xml:space="preserve">PAN: AAPCR7423L</w:t>
    </w:r>
    <w:bookmarkStart w:id="0" w:name="_GoBack"/>
    <w:bookmarkEnd w:id="0"/>
    <w:r>
      <w:rPr>
        <w:color w:val="0000FF"/>
        <w:highlight w:val="none"/>
      </w:rPr>
      <w:t xml:space="preserve">    TAN: HYDR25409G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SK.SHAMSHAD, ISLAMPETA, Besthavari Peta, Prakasam, Cumbum, Andhra Pradesh, India, 523334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reputemediaofficial@gmail.com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