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RHOMBIXLABS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U62013GJ2026OPC173361    </w:t>
    </w:r>
    <w:r>
      <w:rPr>
        <w:rFonts w:hint="default"/>
        <w:color w:val="0000FF"/>
        <w:highlight w:val="none"/>
      </w:rPr>
      <w:t xml:space="preserve">PAN: AAPCR5331K</w:t>
    </w:r>
    <w:bookmarkStart w:id="0" w:name="_GoBack"/>
    <w:bookmarkEnd w:id="0"/>
    <w:r>
      <w:rPr>
        <w:color w:val="0000FF"/>
        <w:highlight w:val="none"/>
      </w:rPr>
      <w:t xml:space="preserve">    TAN: AHMR22146F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FL-1 PLOT NO 1096 GUJARAT, CLEARANS, KANAKPUR KANSAD, Sachin, Surat, Surat, Gujarat, India, 394230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viralparmarmca@hotmail.com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