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EA2A11">
      <w:pPr>
        <w:bidi w:val="0"/>
        <w:jc w:val="center"/>
        <w:rPr>
          <w:b/>
          <w:bCs/>
        </w:rPr>
      </w:pPr>
      <w:r>
        <w:rPr>
          <w:b/>
          <w:bCs/>
        </w:rPr>
        <w:t>Board Resolution for GST Registration</w:t>
      </w:r>
    </w:p>
    <w:p w14:paraId="25846B78">
      <w:pPr>
        <w:jc w:val="both"/>
      </w:pPr>
      <w:r>
        <w:t>CERTIFIED TRUE COPY OF THE RESOLUTION PASSED AT THE MEETING OF THE BOARD OF DIRECTORS OF RICESTRIKES PRIVATE LIMITED HELD ON 22 Dec 2025 AT 103 R3 Kalpariksha Soc Nr, Balaji Complex TalojaMidc, Taloja, Raigarh(MH), Panvel, Maharashtra, India, 410208</w:t>
      </w:r>
    </w:p>
    <w:p w14:paraId="4C881A2C">
      <w:pPr>
        <w:jc w:val="both"/>
      </w:pPr>
      <w:r>
        <w:t>“RESOLVED THAT the Board of Directors of the Company hereby authorizes Mr. Rani Sachin Telure, Director of the Company, to apply for registration under the Goods and Services Tax Act, 2017 in the name and on behalf of the Company and to obtain GSTIN (Goods and Services Tax Identification Number).</w:t>
      </w:r>
    </w:p>
    <w:p w14:paraId="53CCD4EE">
      <w:pPr>
        <w:jc w:val="both"/>
      </w:pPr>
      <w:r>
        <w:t>RESOLVED FURTHER THAT Mr. Rani Sachin Telure, Director/Authorized Signatory, be and is hereby authorized to sign and submit necessary applications, documents, forms, information, returns, and to represent the Company before GST authorities in connection with GST registration and related compliances.</w:t>
      </w:r>
    </w:p>
    <w:p w14:paraId="4F47EFB6">
      <w:pPr>
        <w:jc w:val="both"/>
      </w:pPr>
      <w:r>
        <w:t>RESOLVED FURTHER THAT Mr./Ms.. Rani Sachin Telure is also authorized to obtain Digital Signature Certificate (DSC) if required, for the purpose of GST registration and compliance.</w:t>
      </w:r>
    </w:p>
    <w:p w14:paraId="5D3D60EF">
      <w:pPr>
        <w:jc w:val="both"/>
      </w:pPr>
      <w:r>
        <w:t>RESOLVED FURTHER THAT a certified copy of this resolution be given to the concerned authorities as may be required.”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r/>
          </w:p>
          <w:p>
            <w:r>
              <w:t>Rani Sachin Telure</w:t>
            </w:r>
          </w:p>
          <w:p>
            <w:r>
              <w:t>DIN: 11376934</w:t>
            </w:r>
          </w:p>
          <w:p>
            <w:r>
              <w:t>____________________</w:t>
            </w:r>
          </w:p>
          <w:p/>
          <w:p>
            <w:r>
              <w:t>Sharayu Jitesh Khaire</w:t>
            </w:r>
          </w:p>
          <w:p>
            <w:r>
              <w:t>DIN: 11376936</w:t>
            </w:r>
          </w:p>
          <w:p>
            <w:r>
              <w:t>____________________</w:t>
            </w:r>
          </w:p>
        </w:tc>
        <w:tc>
          <w:tcPr>
            <w:tcW w:w="4418" w:type="dxa"/>
          </w:tcPr>
          <w:p>
            <w:r/>
          </w:p>
          <w:p>
            <w:r>
              <w:t>Yashwant Mahadeo Salvi</w:t>
            </w:r>
          </w:p>
          <w:p>
            <w:r>
              <w:t>DIN: 11376935</w:t>
            </w:r>
          </w:p>
          <w:p>
            <w:r>
              <w:t>____________________</w:t>
            </w:r>
          </w:p>
          <w:p/>
          <w:p/>
          <w:p>
            <w:r>
              <w:t xml:space="preserve">DIN: </w:t>
            </w:r>
          </w:p>
          <w:p>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p>
        </w:tc>
        <w:tc>
          <w:tcPr>
            <w:tcW w:w="4418" w:type="dxa"/>
          </w:tcPr>
          <w:p w14:paraId="43FFA9B1">
            <w:pPr>
              <w:spacing w:after="0" w:line="240" w:lineRule="auto"/>
            </w:pPr>
          </w:p>
        </w:tc>
      </w:tr>
    </w:tbl>
    <w:p w14:paraId="34613804">
      <w:r>
        <w:t>For RICESTRIKES PRIVATE LIMITED</w:t>
      </w:r>
    </w:p>
    <w:p w14:paraId="4B69BE9A"/>
    <w:p w14:paraId="08F9E4CB">
      <w:r>
        <w:t>Place: 103 R3 Kalpariksha Soc Nr, Balaji Complex TalojaMidc, Taloja, Raigarh(MH), Panvel, Maharashtra, India, 410208</w:t>
      </w:r>
    </w:p>
    <w:p w14:paraId="48A97497">
      <w:r>
        <w:t>Date:  22 Dec 2025</w:t>
      </w:r>
    </w:p>
    <w:p w14:paraId="2C20BA9E"/>
    <w:sectPr>
      <w:headerReference r:id="rId5" w:type="default"/>
      <w:footerReference w:type="default" r:id="rId10"/>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t>RICESTRIKES PRIVATE LIMITED</w:t>
    </w:r>
  </w:p>
  <w:p w14:paraId="5270E5A5">
    <w:pPr>
      <w:jc w:val="center"/>
      <w:rPr>
        <w:color w:val="0000FF"/>
        <w:highlight w:val="none"/>
      </w:rPr>
    </w:pPr>
    <w:r>
      <w:t>CIN: U53200MH2025PTC460691    PAN: -    TAN: -</w:t>
    </w:r>
  </w:p>
  <w:p w14:paraId="67DEED60">
    <w:pPr>
      <w:jc w:val="center"/>
      <w:rPr>
        <w:color w:val="0000FF"/>
        <w:highlight w:val="none"/>
      </w:rPr>
    </w:pPr>
    <w:r>
      <w:t>103 R3 Kalpariksha Soc Nr, Balaji Complex TalojaMidc, Taloja, Raigarh(MH), Panvel, Maharashtra, India, 410208</w:t>
    </w:r>
  </w:p>
  <w:p w14:paraId="768B8AEE">
    <w:pPr>
      <w:jc w:val="center"/>
      <w:rPr>
        <w:color w:val="0000FF"/>
        <w:highlight w:val="none"/>
      </w:rPr>
    </w:pPr>
    <w:r>
      <w:t>Email: ricestrikespvtltd@gmail.com</w:t>
    </w:r>
  </w:p>
  <w:p w14:paraId="4AD3CEB7">
    <w:pPr>
      <w:pBdr>
        <w:bottom w:val="single" w:color="9AA7C0" w:sz="6" w:space="1"/>
      </w:pBdr>
    </w:pPr>
  </w:p>
  <w:p w14:paraId="270552D5">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0B62576"/>
    <w:rsid w:val="36576CB4"/>
    <w:rsid w:val="37EC49DA"/>
    <w:rsid w:val="391B358A"/>
    <w:rsid w:val="3A674109"/>
    <w:rsid w:val="479E34E7"/>
    <w:rsid w:val="66007D67"/>
    <w:rsid w:val="667F048D"/>
    <w:rsid w:val="669739F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2025-11-06T11:29:38Z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4FD52EB549EA4405AF38ADBC95716B27_13</vt:lpwstr>
  </property>
</Properties>
</file>