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23-04-2026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RSD OILS AND GENERAL STORES (OPC) PRIVATE LIMITED (CIN: U46909AP2026OPC125114) at its meeting held on 23-04-2026,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RSD OILS AND GENERAL STORES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RATNA SEKHAR DEVARAPALLI</w:t>
            </w:r>
            <w:r>
              <w:br w:type="textWrapping"/>
            </w:r>
            <w:r>
              <w:t xml:space="preserve">DIN: 11646985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SHOP 1 DNO 6-13, KAVETI VARI STREET, Ramavarappadu, Krishna, Vijayawada (Rural), Andhra Pradesh, India, 521108</w:t>
      </w:r>
    </w:p>
    <w:p w14:paraId="48A97497">
      <w:r>
        <w:t xml:space="preserve">Date:  23-04-2026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RSD OILS AND GENERAL STORES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U46909AP2026OPC125114   </w:t>
    </w:r>
    <w:r>
      <w:rPr>
        <w:rFonts w:hint="default"/>
        <w:color w:val="0000FF"/>
      </w:rPr>
      <w:t xml:space="preserve">PAN: AAPCR7854R</w:t>
    </w:r>
    <w:r>
      <w:rPr>
        <w:color w:val="0000FF"/>
      </w:rPr>
      <w:t xml:space="preserve">   TAN: HYDR25463E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SHOP 1 DNO 6-13, KAVETI VARI STREET, Ramavarappadu, Krishna, Vijayawada (Rural), Andhra Pradesh, India, 521108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rsdsupermart@gmail.com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