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04-04-2026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RUNIC ADVISORS PRIVATE LIMITED (CIN: U70200KA2026PTC216585) at its meeting held on 04-04-2026,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RUNIC ADVISORS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Ishani Singh</w:t>
            </w:r>
            <w:r>
              <w:br w:type="textWrapping"/>
            </w:r>
            <w:r>
              <w:t xml:space="preserve">DIN: 11421124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Vivek Jain</w:t>
            </w:r>
            <w:r>
              <w:br w:type="textWrapping"/>
            </w:r>
            <w:r>
              <w:t xml:space="preserve">DIN: 11421123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Aspire Coworks 17 2nd Fl, 7th Main Road, ll stage, Indiranagar (Bangalore), Bangalore, Bangalore North, Karnataka, India, 560038</w:t>
      </w:r>
    </w:p>
    <w:p w14:paraId="48A97497">
      <w:r>
        <w:t xml:space="preserve">Date:  04-04-2026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RUNIC ADVISORS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U70200KA2026PTC216585   </w:t>
    </w:r>
    <w:r>
      <w:rPr>
        <w:rFonts w:hint="default"/>
        <w:color w:val="0000FF"/>
      </w:rPr>
      <w:t xml:space="preserve">PAN: AAPCR5855G</w:t>
    </w:r>
    <w:r>
      <w:rPr>
        <w:color w:val="0000FF"/>
      </w:rPr>
      <w:t xml:space="preserve">   TAN: BLRR35846G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Aspire Coworks 17 2nd Fl, 7th Main Road, ll stage, Indiranagar (Bangalore), Bangalore, Bangalore North, Karnataka, India, 560038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capital@runic.global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