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RUNIC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Prestige Estates Projects, No 26 Laskar Hosur Road, Adugodi, Bangalore, Bangalore South, Karnataka, India, 560030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21-03-2026, we hereby give our consent to act as the First Statutory Auditor of RUNIC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