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21-03-2026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RUNIC INDIA PRIVATE LIMITED (CIN: U62099KA2026PTC215232),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RUNIC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ISHANI SINGH</w:t>
            </w:r>
            <w:r>
              <w:br w:type="textWrapping"/>
            </w:r>
            <w:r>
              <w:t xml:space="preserve">DIN: 11421124</w:t>
            </w:r>
            <w:r>
              <w:br w:type="textWrapping"/>
            </w:r>
            <w:r>
              <w:br w:type="textWrapping"/>
            </w:r>
            <w:r>
              <w:t>____________________</w:t>
            </w:r>
          </w:p>
        </w:tc>
        <w:tc>
          <w:tcPr>
            <w:tcW w:w="4968" w:type="dxa"/>
          </w:tcPr>
          <w:p w14:paraId="443377D9">
            <w:pPr>
              <w:spacing w:after="0" w:line="240" w:lineRule="auto"/>
            </w:pPr>
            <w:r>
              <w:t xml:space="preserve">VIVEK JAIN</w:t>
            </w:r>
            <w:r>
              <w:br w:type="textWrapping"/>
            </w:r>
            <w:r>
              <w:t xml:space="preserve">DIN: 11421123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Prestige Estates Projects, No 26 Laskar Hosur Road, Adugodi, Bangalore, Bangalore South, Karnataka, India, 560030</w:t>
      </w:r>
      <w:bookmarkStart w:id="0" w:name="_GoBack"/>
      <w:bookmarkEnd w:id="0"/>
    </w:p>
    <w:p w14:paraId="1CF8351E">
      <w:r>
        <w:t xml:space="preserve">Date:  21-03-2026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RUNIC INDIA PRIVATE LIMITED</w:t>
    </w:r>
  </w:p>
  <w:p w14:paraId="5F1C972D">
    <w:pPr>
      <w:jc w:val="center"/>
      <w:rPr>
        <w:color w:val="0000FF"/>
      </w:rPr>
    </w:pPr>
    <w:r>
      <w:rPr>
        <w:color w:val="0000FF"/>
      </w:rPr>
      <w:t xml:space="preserve">CIN: U62099KA2026PTC215232    </w:t>
    </w:r>
    <w:r>
      <w:rPr>
        <w:rFonts w:hint="default"/>
        <w:color w:val="0000FF"/>
      </w:rPr>
      <w:t xml:space="preserve">PAN: AAPCR4976E</w:t>
    </w:r>
    <w:r>
      <w:rPr>
        <w:color w:val="0000FF"/>
      </w:rPr>
      <w:t xml:space="preserve">   TAN: BLRR35607F</w:t>
    </w:r>
  </w:p>
  <w:p w14:paraId="7AD09AEB">
    <w:pPr>
      <w:jc w:val="center"/>
      <w:rPr>
        <w:color w:val="0000FF"/>
      </w:rPr>
    </w:pPr>
    <w:r>
      <w:rPr>
        <w:color w:val="0000FF"/>
      </w:rPr>
      <w:t xml:space="preserve">Prestige Estates Projects, No 26 Laskar Hosur Road, Adugodi, Bangalore, Bangalore South, Karnataka, India, 560030</w:t>
    </w:r>
  </w:p>
  <w:p w14:paraId="154CFC84">
    <w:pPr>
      <w:jc w:val="center"/>
      <w:rPr>
        <w:color w:val="0000FF"/>
      </w:rPr>
    </w:pPr>
    <w:r>
      <w:rPr>
        <w:color w:val="0000FF"/>
      </w:rPr>
      <w:t xml:space="preserve">Email: corp@runic.global</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