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RYLENTEC ENGINEERING PRIVATE LIMITED</w:t>
      </w:r>
      <w:r>
        <w:rPr>
          <w:rFonts w:ascii="Times New Roman" w:hAnsi="Times New Roman" w:cs="Times New Roman"/>
          <w:sz w:val="24"/>
          <w:szCs w:val="24"/>
        </w:rPr>
        <w:t xml:space="preserve">, </w:t>
      </w:r>
      <w:r>
        <w:rPr>
          <w:rFonts w:hint="default"/>
          <w:color w:val="auto"/>
          <w:sz w:val="22"/>
          <w:szCs w:val="22"/>
        </w:rPr>
        <w:t xml:space="preserve">CIN: U62099PN2026PTC252022</w:t>
      </w:r>
      <w:r>
        <w:rPr>
          <w:rFonts w:ascii="Times New Roman" w:hAnsi="Times New Roman" w:cs="Times New Roman"/>
          <w:sz w:val="24"/>
          <w:szCs w:val="24"/>
        </w:rPr>
        <w:t xml:space="preserve">, HELD AT ITS REGISTERED OFFICE AT </w:t>
      </w:r>
      <w:r>
        <w:rPr>
          <w:rFonts w:hint="default"/>
          <w:color w:val="auto"/>
          <w:sz w:val="22"/>
          <w:szCs w:val="22"/>
        </w:rPr>
        <w:t xml:space="preserve">6/624, Mangalwar Peth, Near Madhura Hotel, Ichalkaranji, Kolhapur, Hatkanangle, Maharashtra, India, 416115</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MADHURA ASHISH MHETAR,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RYLENTEC ENGINEERING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MADHURA ASHISH MHETAR</w:t>
            </w:r>
            <w:r>
              <w:br w:type="textWrapping"/>
            </w:r>
            <w:r>
              <w:t xml:space="preserve">DIN: 11543991</w:t>
            </w:r>
            <w:r>
              <w:br w:type="textWrapping"/>
            </w:r>
            <w:r>
              <w:br w:type="textWrapping"/>
            </w:r>
            <w:r>
              <w:t>____________________</w:t>
            </w:r>
          </w:p>
        </w:tc>
        <w:tc>
          <w:tcPr>
            <w:tcW w:w="4418" w:type="dxa"/>
          </w:tcPr>
          <w:p w14:paraId="7FA2CD90">
            <w:pPr>
              <w:spacing w:after="0" w:line="240" w:lineRule="auto"/>
            </w:pPr>
            <w:r>
              <w:t xml:space="preserve">MANOJ VAMANRAO MHETAR</w:t>
            </w:r>
            <w:r>
              <w:br w:type="textWrapping"/>
            </w:r>
            <w:r>
              <w:t xml:space="preserve">DIN: 11543992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10-03-2026</w:t>
      </w:r>
      <w:r>
        <w:br w:type="textWrapping"/>
      </w:r>
      <w:r>
        <w:t xml:space="preserve">Place: 6/624, Mangalwar Peth, Near Madhura Hotel, Ichalkaranji, Kolhapur, Hatkanangle, Maharashtra, India, 416115</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RYLENTEC ENGINEERING PRIVATE LIMITED</w:t>
    </w:r>
  </w:p>
  <w:p w14:paraId="429AF203">
    <w:pPr>
      <w:jc w:val="center"/>
      <w:rPr>
        <w:color w:val="0000FF"/>
      </w:rPr>
    </w:pPr>
    <w:r>
      <w:rPr>
        <w:color w:val="0000FF"/>
      </w:rPr>
      <w:t xml:space="preserve">CIN: U62099PN2026PTC252022    </w:t>
    </w:r>
    <w:r>
      <w:rPr>
        <w:rFonts w:hint="default"/>
        <w:color w:val="0000FF"/>
      </w:rPr>
      <w:t xml:space="preserve">PAN: AAPCR5465C</w:t>
    </w:r>
    <w:r>
      <w:rPr>
        <w:color w:val="0000FF"/>
      </w:rPr>
      <w:t xml:space="preserve">    TAN: KLPR05252C</w:t>
    </w:r>
  </w:p>
  <w:p w14:paraId="6A6DBB96">
    <w:pPr>
      <w:jc w:val="center"/>
      <w:rPr>
        <w:color w:val="0000FF"/>
      </w:rPr>
    </w:pPr>
    <w:r>
      <w:rPr>
        <w:color w:val="0000FF"/>
      </w:rPr>
      <w:t xml:space="preserve">6/624, Mangalwar Peth, Near Madhura Hotel, Ichalkaranji, Kolhapur, Hatkanangle, Maharashtra, India, 416115</w:t>
    </w:r>
  </w:p>
  <w:p w14:paraId="2B74DF15">
    <w:pPr>
      <w:jc w:val="center"/>
      <w:rPr>
        <w:color w:val="0000FF"/>
      </w:rPr>
    </w:pPr>
    <w:r>
      <w:rPr>
        <w:color w:val="0000FF"/>
      </w:rPr>
      <w:t xml:space="preserve">Email: mashish88@live.com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