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SEEVORA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32 GANESH NAGAR, MAIN ROAD, POST-BUDHA, TEH- MALAHARGAR, Budha, Mandsaur, Malhargarh, Madhya Pradesh, India, 458556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17-03-2026, we hereby give our consent to act as the First Statutory Auditor of SEEVORA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